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690"/>
        <w:gridCol w:w="4320"/>
        <w:gridCol w:w="2070"/>
        <w:tblGridChange w:id="0">
          <w:tblGrid>
            <w:gridCol w:w="1440"/>
            <w:gridCol w:w="3690"/>
            <w:gridCol w:w="4320"/>
            <w:gridCol w:w="2070"/>
          </w:tblGrid>
        </w:tblGridChange>
      </w:tblGrid>
      <w:tr>
        <w:trPr>
          <w:trHeight w:val="5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Program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CanQueer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Comments/Features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Time On</w:t>
            </w:r>
            <w:r w:rsidDel="00000000" w:rsidR="00000000" w:rsidRPr="00000000">
              <w:rPr>
                <w:rFonts w:ascii="Arial" w:cs="Arial" w:eastAsia="Arial" w:hAnsi="Arial"/>
                <w:u w:val="none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none"/>
                <w:vertAlign w:val="baseline"/>
                <w:rtl w:val="0"/>
              </w:rPr>
              <w:t xml:space="preserve">AM/PM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Host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Luke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Time Off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AM/PM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Language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Date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10/31/2020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0"/>
        <w:gridCol w:w="3870"/>
        <w:gridCol w:w="810"/>
        <w:gridCol w:w="900"/>
        <w:gridCol w:w="4230"/>
        <w:tblGridChange w:id="0">
          <w:tblGrid>
            <w:gridCol w:w="810"/>
            <w:gridCol w:w="900"/>
            <w:gridCol w:w="3870"/>
            <w:gridCol w:w="810"/>
            <w:gridCol w:w="900"/>
            <w:gridCol w:w="42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First Half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Third Half Hour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Second Half Hour                                                             Fourth Half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 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Anytime in 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Hour                                                           Anytime in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Show Promo: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Show Promo:</w:t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82.0" w:type="dxa"/>
        <w:jc w:val="left"/>
        <w:tblInd w:w="36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"/>
        <w:gridCol w:w="5764"/>
        <w:gridCol w:w="450"/>
        <w:gridCol w:w="4242"/>
        <w:gridCol w:w="425"/>
        <w:gridCol w:w="425"/>
        <w:tblGridChange w:id="0">
          <w:tblGrid>
            <w:gridCol w:w="176"/>
            <w:gridCol w:w="5764"/>
            <w:gridCol w:w="450"/>
            <w:gridCol w:w="4242"/>
            <w:gridCol w:w="425"/>
            <w:gridCol w:w="4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41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Artist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(DO NOT WRITE VARIOUS NOR COMPILATION NOR SOUNDTRACK)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Track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Song/Track Title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36"/>
              <w:rPr>
                <w:rFonts w:ascii="Arial" w:cs="Arial" w:eastAsia="Arial" w:hAnsi="Arial"/>
                <w:color w:val="c0c0c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(NOTE IF IT’S A REMIX OR AN INSTRUMENTAL OR OTHER VERSION)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vertAlign w:val="baseline"/>
                <w:rtl w:val="0"/>
              </w:rPr>
              <w:t xml:space="preserve">Instrumental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CC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Style w:val="Heading1"/>
              <w:rPr>
                <w:u w:val="none"/>
              </w:rPr>
            </w:pPr>
            <w:bookmarkStart w:colFirst="0" w:colLast="0" w:name="_z1zvccvibp22" w:id="0"/>
            <w:bookmarkEnd w:id="0"/>
            <w:r w:rsidDel="00000000" w:rsidR="00000000" w:rsidRPr="00000000">
              <w:rPr>
                <w:u w:val="none"/>
                <w:rtl w:val="0"/>
              </w:rPr>
              <w:t xml:space="preserve">Wake Island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Style w:val="Heading1"/>
              <w:rPr>
                <w:u w:val="none"/>
              </w:rPr>
            </w:pPr>
            <w:bookmarkStart w:colFirst="0" w:colLast="0" w:name="_hd5t45xj8c8r" w:id="1"/>
            <w:bookmarkEnd w:id="1"/>
            <w:r w:rsidDel="00000000" w:rsidR="00000000" w:rsidRPr="00000000">
              <w:rPr>
                <w:u w:val="none"/>
                <w:rtl w:val="0"/>
              </w:rPr>
              <w:t xml:space="preserve">Daya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Pet Shop Boys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Style w:val="Heading1"/>
              <w:rPr>
                <w:u w:val="none"/>
              </w:rPr>
            </w:pPr>
            <w:bookmarkStart w:colFirst="0" w:colLast="0" w:name="_o77fwrixht2o" w:id="2"/>
            <w:bookmarkEnd w:id="2"/>
            <w:r w:rsidDel="00000000" w:rsidR="00000000" w:rsidRPr="00000000">
              <w:rPr>
                <w:u w:val="none"/>
                <w:rtl w:val="0"/>
              </w:rPr>
              <w:t xml:space="preserve">Monkey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Reyksopp and Robyn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Style w:val="Heading1"/>
              <w:rPr>
                <w:u w:val="none"/>
              </w:rPr>
            </w:pPr>
            <w:bookmarkStart w:colFirst="0" w:colLast="0" w:name="_26x9agn6gp4n" w:id="3"/>
            <w:bookmarkEnd w:id="3"/>
            <w:r w:rsidDel="00000000" w:rsidR="00000000" w:rsidRPr="00000000">
              <w:rPr>
                <w:u w:val="none"/>
                <w:rtl w:val="0"/>
              </w:rPr>
              <w:t xml:space="preserve">Do It Again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Bright Light, Bright Light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It’s Alright, It’s Okay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Elton John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Looking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"/>
                <w:szCs w:val="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Canadian Content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CanCon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20%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Total Songs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Minimum : 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"/>
                <w:szCs w:val="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"/>
                <w:szCs w:val="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57" w:top="794" w:left="357" w:right="35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