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="-424" w:tblpY="6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91"/>
        <w:gridCol w:w="242"/>
      </w:tblGrid>
      <w:tr w:rsidR="000773C1" w:rsidTr="00233484">
        <w:trPr>
          <w:cantSplit/>
          <w:trHeight w:val="14218"/>
        </w:trPr>
        <w:tc>
          <w:tcPr>
            <w:tcW w:w="2191" w:type="dxa"/>
          </w:tcPr>
          <w:p w:rsidR="000773C1" w:rsidRDefault="004459DB">
            <w:pPr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bookmarkStart w:id="0" w:name="OLE_LINK1"/>
            <w:r>
              <w:rPr>
                <w:rFonts w:ascii="Humanst521 BT" w:hAnsi="Humanst521 BT"/>
                <w:noProof/>
                <w:lang w:val="en-US"/>
              </w:rPr>
              <w:drawing>
                <wp:inline distT="0" distB="0" distL="0" distR="0">
                  <wp:extent cx="1309191" cy="1733550"/>
                  <wp:effectExtent l="19050" t="0" r="5259" b="0"/>
                  <wp:docPr id="1" name="Picture 1" descr="N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9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EE6" w:rsidRDefault="00635418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180</w:t>
            </w:r>
            <w:r w:rsidR="00885EE6">
              <w:rPr>
                <w:rFonts w:ascii="Humanst521 BT" w:hAnsi="Humanst521 BT"/>
                <w:sz w:val="15"/>
                <w:szCs w:val="15"/>
                <w:lang w:val="en-US"/>
              </w:rPr>
              <w:t xml:space="preserve"> Metcalfe St, Suite 608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Ottawa, </w:t>
            </w:r>
            <w:proofErr w:type="gramStart"/>
            <w:r>
              <w:rPr>
                <w:rFonts w:ascii="Humanst521 BT" w:hAnsi="Humanst521 BT"/>
                <w:sz w:val="15"/>
                <w:szCs w:val="15"/>
                <w:lang w:val="en-US"/>
              </w:rPr>
              <w:t>Ontario  K</w:t>
            </w:r>
            <w:proofErr w:type="gramEnd"/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2P 1P5 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(613) 321-1440</w:t>
            </w:r>
          </w:p>
          <w:p w:rsidR="000773C1" w:rsidRPr="00885EE6" w:rsidRDefault="000773C1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32"/>
                <w:szCs w:val="15"/>
                <w:lang w:val="en-US"/>
              </w:rPr>
              <w:t>www.ncra.ca</w:t>
            </w:r>
          </w:p>
          <w:p w:rsidR="000773C1" w:rsidRDefault="000773C1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</w:p>
          <w:p w:rsidR="000773C1" w:rsidRDefault="000773C1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 xml:space="preserve">For more information on how to fill out this form, see the grant or e-mail information submitted when you agreed to the project or visit our website here: </w:t>
            </w:r>
            <w:r>
              <w:t xml:space="preserve"> </w:t>
            </w:r>
            <w:hyperlink r:id="rId8" w:history="1">
              <w:r w:rsidRPr="00F13246">
                <w:rPr>
                  <w:rStyle w:val="Hyperlink"/>
                  <w:rFonts w:ascii="Humanst521 BT" w:hAnsi="Humanst521 BT"/>
                  <w:i/>
                  <w:iCs/>
                  <w:sz w:val="15"/>
                  <w:szCs w:val="15"/>
                  <w:lang w:val="en-US"/>
                </w:rPr>
                <w:t>www.ncra.ca/submitting</w:t>
              </w:r>
            </w:hyperlink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Content may be uploaded to the ncra.ca website and its networks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Please complete and return to the best of your abilities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vertAlign w:val="subscript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Most completed sheets and audio is submitted to barry@ncra.ca</w:t>
            </w:r>
          </w:p>
        </w:tc>
        <w:tc>
          <w:tcPr>
            <w:tcW w:w="242" w:type="dxa"/>
          </w:tcPr>
          <w:p w:rsidR="000773C1" w:rsidRDefault="000773C1">
            <w:pPr>
              <w:jc w:val="right"/>
              <w:rPr>
                <w:rFonts w:ascii="Humanst521 BT" w:hAnsi="Humanst521 BT"/>
              </w:rPr>
            </w:pPr>
          </w:p>
        </w:tc>
      </w:tr>
    </w:tbl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8"/>
          <w:u w:val="single"/>
          <w:lang w:val="en-US"/>
        </w:rPr>
      </w:pPr>
      <w:r w:rsidRPr="00F13246">
        <w:rPr>
          <w:rFonts w:asciiTheme="minorHAnsi" w:hAnsiTheme="minorHAnsi"/>
          <w:sz w:val="28"/>
          <w:u w:val="single"/>
          <w:lang w:val="en-US"/>
        </w:rPr>
        <w:t>NCRA Audio Submission Form</w:t>
      </w:r>
      <w:r>
        <w:rPr>
          <w:rFonts w:asciiTheme="minorHAnsi" w:hAnsiTheme="minorHAnsi"/>
          <w:sz w:val="28"/>
          <w:u w:val="single"/>
          <w:lang w:val="en-US"/>
        </w:rPr>
        <w:br/>
      </w:r>
      <w:r w:rsidRPr="00F13246">
        <w:rPr>
          <w:rFonts w:asciiTheme="minorHAnsi" w:hAnsiTheme="minorHAnsi"/>
          <w:b w:val="0"/>
          <w:i/>
          <w:sz w:val="18"/>
          <w:lang w:val="en-US"/>
        </w:rPr>
        <w:t>Last Updated Jan 2016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F13246" w:rsidRPr="00B2169A" w:rsidRDefault="00F13246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Name of project/grant:</w:t>
      </w:r>
      <w:r w:rsidR="00B2169A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B2169A" w:rsidRPr="00B2169A">
        <w:rPr>
          <w:rFonts w:asciiTheme="minorHAnsi" w:hAnsiTheme="minorHAnsi"/>
          <w:b w:val="0"/>
          <w:sz w:val="24"/>
          <w:lang w:val="en-US"/>
        </w:rPr>
        <w:t>Rendez-vous</w:t>
      </w:r>
      <w:proofErr w:type="spellEnd"/>
      <w:r w:rsidR="00B2169A" w:rsidRPr="00B2169A">
        <w:rPr>
          <w:rFonts w:asciiTheme="minorHAnsi" w:hAnsiTheme="minorHAnsi"/>
          <w:b w:val="0"/>
          <w:sz w:val="24"/>
          <w:lang w:val="en-US"/>
        </w:rPr>
        <w:t xml:space="preserve"> de la Francophonie 2016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B2169A">
        <w:rPr>
          <w:rFonts w:asciiTheme="minorHAnsi" w:hAnsiTheme="minorHAnsi"/>
          <w:b w:val="0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t>Name of producing station:</w:t>
      </w:r>
      <w:r w:rsidR="00B2169A">
        <w:rPr>
          <w:rFonts w:asciiTheme="minorHAnsi" w:hAnsiTheme="minorHAnsi"/>
          <w:sz w:val="24"/>
          <w:lang w:val="en-US"/>
        </w:rPr>
        <w:t xml:space="preserve"> </w:t>
      </w:r>
      <w:r w:rsidR="00B2169A" w:rsidRPr="00B2169A">
        <w:rPr>
          <w:rFonts w:asciiTheme="minorHAnsi" w:hAnsiTheme="minorHAnsi"/>
          <w:b w:val="0"/>
          <w:sz w:val="24"/>
          <w:lang w:val="en-US"/>
        </w:rPr>
        <w:t>Bay of Islands Radio (CKVB)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>Name of producer:</w:t>
      </w:r>
      <w:r w:rsidR="00B2169A">
        <w:rPr>
          <w:rFonts w:asciiTheme="minorHAnsi" w:hAnsiTheme="minorHAnsi"/>
          <w:sz w:val="24"/>
          <w:lang w:val="en-US"/>
        </w:rPr>
        <w:t xml:space="preserve"> </w:t>
      </w:r>
      <w:r w:rsidR="00B2169A" w:rsidRPr="00B2169A">
        <w:rPr>
          <w:rFonts w:asciiTheme="minorHAnsi" w:hAnsiTheme="minorHAnsi"/>
          <w:b w:val="0"/>
          <w:sz w:val="24"/>
          <w:lang w:val="en-US"/>
        </w:rPr>
        <w:t>Kody Gardner, Ivan Emke</w:t>
      </w:r>
    </w:p>
    <w:p w:rsidR="00B2169A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</w:r>
      <w:r>
        <w:rPr>
          <w:rFonts w:asciiTheme="minorHAnsi" w:hAnsiTheme="minorHAnsi"/>
          <w:sz w:val="24"/>
          <w:lang w:val="en-US"/>
        </w:rPr>
        <w:t>Contact information of producer or station coordinator:</w:t>
      </w:r>
      <w:r w:rsidR="00B2169A">
        <w:rPr>
          <w:rFonts w:asciiTheme="minorHAnsi" w:hAnsiTheme="minorHAnsi"/>
          <w:sz w:val="24"/>
          <w:lang w:val="en-US"/>
        </w:rPr>
        <w:t xml:space="preserve"> </w:t>
      </w:r>
    </w:p>
    <w:p w:rsidR="00A2530C" w:rsidRDefault="00A2530C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>
        <w:rPr>
          <w:rFonts w:asciiTheme="minorHAnsi" w:hAnsiTheme="minorHAnsi"/>
          <w:b w:val="0"/>
          <w:sz w:val="24"/>
          <w:lang w:val="en-US"/>
        </w:rPr>
        <w:t>Kody Gardner</w:t>
      </w:r>
    </w:p>
    <w:p w:rsidR="00B2169A" w:rsidRDefault="00B2169A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 w:rsidRPr="00B2169A">
        <w:rPr>
          <w:rFonts w:asciiTheme="minorHAnsi" w:hAnsiTheme="minorHAnsi"/>
          <w:b w:val="0"/>
          <w:sz w:val="24"/>
          <w:lang w:val="en-US"/>
        </w:rPr>
        <w:t>E-mail: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B2169A">
        <w:rPr>
          <w:rFonts w:asciiTheme="minorHAnsi" w:hAnsiTheme="minorHAnsi"/>
          <w:b w:val="0"/>
          <w:sz w:val="24"/>
          <w:lang w:val="en-US"/>
        </w:rPr>
        <w:t>kody@boir.ca</w:t>
      </w:r>
    </w:p>
    <w:p w:rsidR="00F13246" w:rsidRDefault="00B2169A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b w:val="0"/>
          <w:sz w:val="24"/>
          <w:lang w:val="en-US"/>
        </w:rPr>
        <w:t xml:space="preserve">Cell: </w:t>
      </w:r>
      <w:r w:rsidRPr="00B2169A">
        <w:rPr>
          <w:rFonts w:asciiTheme="minorHAnsi" w:hAnsiTheme="minorHAnsi"/>
          <w:b w:val="0"/>
          <w:sz w:val="24"/>
          <w:lang w:val="en-US"/>
        </w:rPr>
        <w:t>709-640-3267</w:t>
      </w:r>
    </w:p>
    <w:p w:rsid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B2169A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Short bio of producer (1 paragraph, 250 max words):</w:t>
      </w:r>
    </w:p>
    <w:p w:rsidR="00B2169A" w:rsidRPr="00B2169A" w:rsidRDefault="00B2169A" w:rsidP="00B2169A">
      <w:pPr>
        <w:rPr>
          <w:rFonts w:ascii="Calibri" w:eastAsia="Calibri" w:hAnsi="Calibri" w:cs="Calibri"/>
        </w:rPr>
      </w:pPr>
      <w:r w:rsidRPr="00B2169A">
        <w:rPr>
          <w:rFonts w:ascii="Calibri" w:eastAsia="Calibri" w:hAnsi="Calibri" w:cs="Calibri"/>
        </w:rPr>
        <w:t>Kody Gardner is technical director at Bay of Islands Radio. He is currently an Electronics Engineering Student at College of the North Atlantic in Corner Brook, NL.</w:t>
      </w:r>
    </w:p>
    <w:p w:rsidR="00B2169A" w:rsidRPr="00B2169A" w:rsidRDefault="00B2169A" w:rsidP="00B2169A">
      <w:pPr>
        <w:rPr>
          <w:rFonts w:ascii="Calibri" w:eastAsia="Calibri" w:hAnsi="Calibri" w:cs="Calibri"/>
        </w:rPr>
      </w:pPr>
    </w:p>
    <w:p w:rsidR="00B2169A" w:rsidRDefault="00B2169A" w:rsidP="00B2169A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B2169A">
        <w:rPr>
          <w:rFonts w:ascii="Calibri" w:eastAsia="Calibri" w:hAnsi="Calibri" w:cs="Calibri"/>
          <w:b w:val="0"/>
          <w:sz w:val="24"/>
        </w:rPr>
        <w:t>Ivan Emke also volunteers at Bay of Islands Radio, and is presently Associate Professor, Social and Cultural Studies at Grenfell Campus of Memorial University in Corner Brook, NL.</w:t>
      </w:r>
      <w:bookmarkStart w:id="1" w:name="_GoBack"/>
      <w:bookmarkEnd w:id="1"/>
      <w:r w:rsidR="00F13246" w:rsidRPr="00F13246">
        <w:rPr>
          <w:rFonts w:asciiTheme="minorHAnsi" w:hAnsiTheme="minorHAnsi"/>
          <w:sz w:val="24"/>
          <w:lang w:val="en-US"/>
        </w:rPr>
        <w:br/>
      </w:r>
      <w:r w:rsidR="00F13246" w:rsidRPr="00F13246">
        <w:rPr>
          <w:rFonts w:asciiTheme="minorHAnsi" w:hAnsiTheme="minorHAnsi"/>
          <w:sz w:val="24"/>
          <w:lang w:val="en-US"/>
        </w:rPr>
        <w:br/>
        <w:t>1-2 Sentence description of the show:</w:t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F13246" w:rsidRDefault="00B2169A" w:rsidP="00B2169A">
      <w:pPr>
        <w:pStyle w:val="Title"/>
        <w:jc w:val="left"/>
        <w:rPr>
          <w:rFonts w:asciiTheme="minorHAnsi" w:hAnsiTheme="minorHAnsi"/>
          <w:b w:val="0"/>
          <w:sz w:val="22"/>
          <w:lang w:val="en-US"/>
        </w:rPr>
      </w:pPr>
      <w:r w:rsidRPr="00B2169A">
        <w:rPr>
          <w:rFonts w:ascii="Calibri" w:eastAsia="Calibri" w:hAnsi="Calibri" w:cs="Calibri"/>
          <w:b w:val="0"/>
          <w:sz w:val="24"/>
        </w:rPr>
        <w:t xml:space="preserve">Dr. Rainer </w:t>
      </w:r>
      <w:proofErr w:type="spellStart"/>
      <w:r w:rsidRPr="00B2169A">
        <w:rPr>
          <w:rFonts w:ascii="Calibri" w:eastAsia="Calibri" w:hAnsi="Calibri" w:cs="Calibri"/>
          <w:b w:val="0"/>
          <w:sz w:val="24"/>
        </w:rPr>
        <w:t>Baehre</w:t>
      </w:r>
      <w:proofErr w:type="spellEnd"/>
      <w:r w:rsidRPr="00B2169A">
        <w:rPr>
          <w:rFonts w:ascii="Calibri" w:eastAsia="Calibri" w:hAnsi="Calibri" w:cs="Calibri"/>
          <w:b w:val="0"/>
          <w:sz w:val="24"/>
        </w:rPr>
        <w:t xml:space="preserve"> of Memorial University talks about the French history in Newfoundland, specifically on the west coast/Port-</w:t>
      </w:r>
      <w:proofErr w:type="gramStart"/>
      <w:r w:rsidRPr="00B2169A">
        <w:rPr>
          <w:rFonts w:ascii="Calibri" w:eastAsia="Calibri" w:hAnsi="Calibri" w:cs="Calibri"/>
          <w:b w:val="0"/>
          <w:sz w:val="24"/>
        </w:rPr>
        <w:t>au</w:t>
      </w:r>
      <w:proofErr w:type="gramEnd"/>
      <w:r w:rsidRPr="00B2169A">
        <w:rPr>
          <w:rFonts w:ascii="Calibri" w:eastAsia="Calibri" w:hAnsi="Calibri" w:cs="Calibri"/>
          <w:b w:val="0"/>
          <w:sz w:val="24"/>
        </w:rPr>
        <w:t xml:space="preserve">-Port. We also chat with Anita Best on the French influence of music in Newfoundland, discussing Newfoundland icons such as Rufus </w:t>
      </w:r>
      <w:proofErr w:type="spellStart"/>
      <w:r w:rsidRPr="00B2169A">
        <w:rPr>
          <w:rFonts w:ascii="Calibri" w:eastAsia="Calibri" w:hAnsi="Calibri" w:cs="Calibri"/>
          <w:b w:val="0"/>
          <w:sz w:val="24"/>
        </w:rPr>
        <w:t>Guinchard</w:t>
      </w:r>
      <w:proofErr w:type="spellEnd"/>
      <w:r w:rsidRPr="00B2169A">
        <w:rPr>
          <w:rFonts w:ascii="Calibri" w:eastAsia="Calibri" w:hAnsi="Calibri" w:cs="Calibri"/>
          <w:b w:val="0"/>
          <w:sz w:val="24"/>
        </w:rPr>
        <w:t xml:space="preserve"> and Emile Benoit.</w:t>
      </w:r>
      <w:r w:rsidR="00F13246" w:rsidRPr="00F13246">
        <w:rPr>
          <w:rFonts w:asciiTheme="minorHAnsi" w:hAnsiTheme="minorHAnsi"/>
          <w:sz w:val="24"/>
          <w:lang w:val="en-US"/>
        </w:rPr>
        <w:br/>
      </w:r>
      <w:r w:rsidR="00F13246" w:rsidRPr="00F13246">
        <w:rPr>
          <w:rFonts w:asciiTheme="minorHAnsi" w:hAnsiTheme="minorHAnsi"/>
          <w:sz w:val="24"/>
          <w:lang w:val="en-US"/>
        </w:rPr>
        <w:br/>
        <w:t xml:space="preserve">Longer description of show/content </w:t>
      </w:r>
      <w:r w:rsidR="00F13246" w:rsidRPr="00233484">
        <w:rPr>
          <w:rFonts w:asciiTheme="minorHAnsi" w:hAnsiTheme="minorHAnsi"/>
          <w:b w:val="0"/>
          <w:sz w:val="22"/>
          <w:lang w:val="en-US"/>
        </w:rPr>
        <w:t>(</w:t>
      </w:r>
      <w:proofErr w:type="gramStart"/>
      <w:r w:rsidR="00F13246" w:rsidRPr="00233484">
        <w:rPr>
          <w:rFonts w:asciiTheme="minorHAnsi" w:hAnsiTheme="minorHAnsi"/>
          <w:b w:val="0"/>
          <w:sz w:val="22"/>
          <w:lang w:val="en-US"/>
        </w:rPr>
        <w:t>500 word</w:t>
      </w:r>
      <w:proofErr w:type="gramEnd"/>
      <w:r w:rsidR="00F13246" w:rsidRPr="00233484">
        <w:rPr>
          <w:rFonts w:asciiTheme="minorHAnsi" w:hAnsiTheme="minorHAnsi"/>
          <w:b w:val="0"/>
          <w:sz w:val="22"/>
          <w:lang w:val="en-US"/>
        </w:rPr>
        <w:t xml:space="preserve"> max, to go on website -please provide shortened detail on each information update or audio capsule):</w:t>
      </w:r>
    </w:p>
    <w:p w:rsidR="00B2169A" w:rsidRDefault="00B2169A" w:rsidP="00B2169A">
      <w:pPr>
        <w:pStyle w:val="Title"/>
        <w:jc w:val="left"/>
        <w:rPr>
          <w:rFonts w:asciiTheme="minorHAnsi" w:hAnsiTheme="minorHAnsi"/>
          <w:b w:val="0"/>
          <w:sz w:val="22"/>
          <w:lang w:val="en-US"/>
        </w:rPr>
      </w:pPr>
    </w:p>
    <w:p w:rsidR="00B2169A" w:rsidRPr="00B2169A" w:rsidRDefault="00B2169A" w:rsidP="00B2169A">
      <w:pPr>
        <w:rPr>
          <w:rFonts w:ascii="Calibri" w:eastAsia="Calibri" w:hAnsi="Calibri" w:cs="Calibri"/>
          <w:sz w:val="28"/>
        </w:rPr>
      </w:pPr>
      <w:r w:rsidRPr="00B2169A">
        <w:rPr>
          <w:rFonts w:ascii="Calibri" w:eastAsia="Calibri" w:hAnsi="Calibri" w:cs="Calibri"/>
        </w:rPr>
        <w:t>Fr</w:t>
      </w:r>
      <w:r w:rsidRPr="00B2169A">
        <w:rPr>
          <w:rFonts w:ascii="Calibri" w:eastAsia="Calibri" w:hAnsi="Calibri" w:cs="Calibri"/>
        </w:rPr>
        <w:t>ench/Francophone</w:t>
      </w:r>
      <w:r w:rsidRPr="00B2169A">
        <w:rPr>
          <w:rFonts w:ascii="Calibri" w:eastAsia="Calibri" w:hAnsi="Calibri" w:cs="Calibri"/>
        </w:rPr>
        <w:t xml:space="preserve"> history dates back hundreds of years in the province of Newfoundland &amp; Labrador. This radio </w:t>
      </w:r>
      <w:r w:rsidR="00A2530C" w:rsidRPr="00B2169A">
        <w:rPr>
          <w:rFonts w:ascii="Calibri" w:eastAsia="Calibri" w:hAnsi="Calibri" w:cs="Calibri"/>
        </w:rPr>
        <w:t>documentary</w:t>
      </w:r>
      <w:r w:rsidRPr="00B2169A">
        <w:rPr>
          <w:rFonts w:ascii="Calibri" w:eastAsia="Calibri" w:hAnsi="Calibri" w:cs="Calibri"/>
        </w:rPr>
        <w:t xml:space="preserve"> focuses on both the French history and culture in the province, </w:t>
      </w:r>
      <w:r w:rsidR="00A2530C" w:rsidRPr="00B2169A">
        <w:rPr>
          <w:rFonts w:ascii="Calibri" w:eastAsia="Calibri" w:hAnsi="Calibri" w:cs="Calibri"/>
        </w:rPr>
        <w:t>specifically</w:t>
      </w:r>
      <w:r w:rsidRPr="00B2169A">
        <w:rPr>
          <w:rFonts w:ascii="Calibri" w:eastAsia="Calibri" w:hAnsi="Calibri" w:cs="Calibri"/>
        </w:rPr>
        <w:t xml:space="preserve"> on the Port-</w:t>
      </w:r>
      <w:proofErr w:type="gramStart"/>
      <w:r w:rsidRPr="00B2169A">
        <w:rPr>
          <w:rFonts w:ascii="Calibri" w:eastAsia="Calibri" w:hAnsi="Calibri" w:cs="Calibri"/>
        </w:rPr>
        <w:t>au</w:t>
      </w:r>
      <w:proofErr w:type="gramEnd"/>
      <w:r w:rsidRPr="00B2169A">
        <w:rPr>
          <w:rFonts w:ascii="Calibri" w:eastAsia="Calibri" w:hAnsi="Calibri" w:cs="Calibri"/>
        </w:rPr>
        <w:t>-Port Peninsula.</w:t>
      </w:r>
    </w:p>
    <w:p w:rsidR="00B2169A" w:rsidRPr="00B2169A" w:rsidRDefault="00B2169A" w:rsidP="00B2169A">
      <w:pPr>
        <w:rPr>
          <w:rFonts w:ascii="Calibri" w:eastAsia="Calibri" w:hAnsi="Calibri" w:cs="Calibri"/>
          <w:sz w:val="28"/>
        </w:rPr>
      </w:pPr>
    </w:p>
    <w:p w:rsidR="00B2169A" w:rsidRPr="00B2169A" w:rsidRDefault="00B2169A" w:rsidP="00B2169A">
      <w:pPr>
        <w:rPr>
          <w:rFonts w:ascii="Calibri" w:eastAsia="Calibri" w:hAnsi="Calibri" w:cs="Calibri"/>
          <w:sz w:val="28"/>
        </w:rPr>
      </w:pPr>
      <w:r w:rsidRPr="00B2169A">
        <w:rPr>
          <w:rFonts w:ascii="Calibri" w:eastAsia="Calibri" w:hAnsi="Calibri" w:cs="Calibri"/>
        </w:rPr>
        <w:t xml:space="preserve">The first guest, Dr. Rainer </w:t>
      </w:r>
      <w:proofErr w:type="spellStart"/>
      <w:r w:rsidRPr="00B2169A">
        <w:rPr>
          <w:rFonts w:ascii="Calibri" w:eastAsia="Calibri" w:hAnsi="Calibri" w:cs="Calibri"/>
        </w:rPr>
        <w:t>Baehre</w:t>
      </w:r>
      <w:proofErr w:type="spellEnd"/>
      <w:r w:rsidRPr="00B2169A">
        <w:rPr>
          <w:rFonts w:ascii="Calibri" w:eastAsia="Calibri" w:hAnsi="Calibri" w:cs="Calibri"/>
        </w:rPr>
        <w:t xml:space="preserve">, is Associate Professor of </w:t>
      </w:r>
      <w:r w:rsidR="00A2530C" w:rsidRPr="00B2169A">
        <w:rPr>
          <w:rFonts w:ascii="Calibri" w:eastAsia="Calibri" w:hAnsi="Calibri" w:cs="Calibri"/>
        </w:rPr>
        <w:t>Historical</w:t>
      </w:r>
      <w:r w:rsidRPr="00B2169A">
        <w:rPr>
          <w:rFonts w:ascii="Calibri" w:eastAsia="Calibri" w:hAnsi="Calibri" w:cs="Calibri"/>
        </w:rPr>
        <w:t xml:space="preserve"> Studies at Memorial University's Grenfell Campus in Corner Brook, NL. He shares his knowledge on French origins along Newfoundland's 'French Shore', and how Newfoundland and Labrador's cod fishery was a major factor in attracting French settlers from the 16th to 19th centuries. </w:t>
      </w:r>
    </w:p>
    <w:p w:rsidR="00B2169A" w:rsidRPr="00B2169A" w:rsidRDefault="00B2169A" w:rsidP="00B2169A">
      <w:pPr>
        <w:rPr>
          <w:rFonts w:ascii="Calibri" w:eastAsia="Calibri" w:hAnsi="Calibri" w:cs="Calibri"/>
          <w:sz w:val="28"/>
        </w:rPr>
      </w:pPr>
    </w:p>
    <w:p w:rsidR="00B2169A" w:rsidRPr="00B2169A" w:rsidRDefault="00B2169A" w:rsidP="00B2169A">
      <w:pPr>
        <w:rPr>
          <w:rFonts w:ascii="Calibri" w:eastAsia="Calibri" w:hAnsi="Calibri" w:cs="Calibri"/>
          <w:sz w:val="28"/>
        </w:rPr>
      </w:pPr>
      <w:r w:rsidRPr="00B2169A">
        <w:rPr>
          <w:rFonts w:ascii="Calibri" w:eastAsia="Calibri" w:hAnsi="Calibri" w:cs="Calibri"/>
        </w:rPr>
        <w:t xml:space="preserve">Our second guest, Anita Best, is a musician, </w:t>
      </w:r>
      <w:proofErr w:type="spellStart"/>
      <w:r w:rsidRPr="00B2169A">
        <w:rPr>
          <w:rFonts w:ascii="Calibri" w:eastAsia="Calibri" w:hAnsi="Calibri" w:cs="Calibri"/>
        </w:rPr>
        <w:t>folkorist</w:t>
      </w:r>
      <w:proofErr w:type="spellEnd"/>
      <w:r w:rsidRPr="00B2169A">
        <w:rPr>
          <w:rFonts w:ascii="Calibri" w:eastAsia="Calibri" w:hAnsi="Calibri" w:cs="Calibri"/>
        </w:rPr>
        <w:t xml:space="preserve">, and tradition bearer for Newfoundland music. Ivan Emke speaks with her from her </w:t>
      </w:r>
      <w:proofErr w:type="spellStart"/>
      <w:r w:rsidRPr="00B2169A">
        <w:rPr>
          <w:rFonts w:ascii="Calibri" w:eastAsia="Calibri" w:hAnsi="Calibri" w:cs="Calibri"/>
        </w:rPr>
        <w:t>Neddies</w:t>
      </w:r>
      <w:proofErr w:type="spellEnd"/>
      <w:r w:rsidRPr="00B2169A">
        <w:rPr>
          <w:rFonts w:ascii="Calibri" w:eastAsia="Calibri" w:hAnsi="Calibri" w:cs="Calibri"/>
        </w:rPr>
        <w:t xml:space="preserve"> Harbour home, where she shares her thoughts on French influence on Newfoundland's music, discussing cultural icons such as Rufus </w:t>
      </w:r>
      <w:proofErr w:type="spellStart"/>
      <w:r w:rsidRPr="00B2169A">
        <w:rPr>
          <w:rFonts w:ascii="Calibri" w:eastAsia="Calibri" w:hAnsi="Calibri" w:cs="Calibri"/>
        </w:rPr>
        <w:t>Guinchard</w:t>
      </w:r>
      <w:proofErr w:type="spellEnd"/>
      <w:r w:rsidRPr="00B2169A">
        <w:rPr>
          <w:rFonts w:ascii="Calibri" w:eastAsia="Calibri" w:hAnsi="Calibri" w:cs="Calibri"/>
        </w:rPr>
        <w:t>, and Port-</w:t>
      </w:r>
      <w:proofErr w:type="gramStart"/>
      <w:r w:rsidRPr="00B2169A">
        <w:rPr>
          <w:rFonts w:ascii="Calibri" w:eastAsia="Calibri" w:hAnsi="Calibri" w:cs="Calibri"/>
        </w:rPr>
        <w:t>au</w:t>
      </w:r>
      <w:proofErr w:type="gramEnd"/>
      <w:r w:rsidRPr="00B2169A">
        <w:rPr>
          <w:rFonts w:ascii="Calibri" w:eastAsia="Calibri" w:hAnsi="Calibri" w:cs="Calibri"/>
        </w:rPr>
        <w:t>-Port's Emile Benoit.</w:t>
      </w:r>
    </w:p>
    <w:p w:rsidR="00B2169A" w:rsidRPr="00F13246" w:rsidRDefault="00B2169A" w:rsidP="00B2169A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B2169A" w:rsidRDefault="00B2169A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B2169A" w:rsidRDefault="00B2169A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B2169A" w:rsidRDefault="00B2169A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Songs played (If any):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b w:val="0"/>
          <w:lang w:val="en-US"/>
        </w:rPr>
        <w:t xml:space="preserve">*Required for SOCAN and </w:t>
      </w:r>
      <w:hyperlink r:id="rId9" w:history="1">
        <w:r w:rsidRPr="00785F02">
          <w:rPr>
            <w:rStyle w:val="Hyperlink"/>
            <w:rFonts w:asciiTheme="minorHAnsi" w:hAnsiTheme="minorHAnsi"/>
            <w:b w:val="0"/>
            <w:lang w:val="en-US"/>
          </w:rPr>
          <w:t>CRTC Logging</w:t>
        </w:r>
      </w:hyperlink>
      <w:r w:rsidRPr="00F13246">
        <w:rPr>
          <w:rFonts w:asciiTheme="minorHAnsi" w:hAnsiTheme="minorHAnsi"/>
          <w:b w:val="0"/>
          <w:lang w:val="en-US"/>
        </w:rPr>
        <w:t xml:space="preserve"> - Add lines if needed</w:t>
      </w:r>
      <w:r w:rsidRPr="00F13246">
        <w:rPr>
          <w:rFonts w:asciiTheme="minorHAnsi" w:hAnsiTheme="minorHAns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617"/>
        <w:gridCol w:w="1637"/>
        <w:gridCol w:w="853"/>
        <w:gridCol w:w="843"/>
        <w:gridCol w:w="882"/>
      </w:tblGrid>
      <w:tr w:rsidR="00F13246" w:rsidRPr="00F13246" w:rsidTr="00F13246">
        <w:tc>
          <w:tcPr>
            <w:tcW w:w="648" w:type="dxa"/>
          </w:tcPr>
          <w:p w:rsidR="00F13246" w:rsidRPr="00F13246" w:rsidRDefault="009702F9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0" w:history="1"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CRTC Cat</w:t>
              </w:r>
            </w:hyperlink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Artist</w:t>
            </w:r>
          </w:p>
        </w:tc>
        <w:tc>
          <w:tcPr>
            <w:tcW w:w="1617" w:type="dxa"/>
          </w:tcPr>
          <w:p w:rsidR="00F13246" w:rsidRPr="00F13246" w:rsidRDefault="00F13246" w:rsidP="00785F02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C</w:t>
            </w:r>
            <w:r w:rsidR="00785F02">
              <w:rPr>
                <w:rFonts w:asciiTheme="minorHAnsi" w:hAnsiTheme="minorHAnsi"/>
                <w:u w:val="single"/>
                <w:lang w:val="en-US"/>
              </w:rPr>
              <w:t>omposer</w:t>
            </w:r>
            <w:r w:rsidRPr="00F13246">
              <w:rPr>
                <w:rFonts w:asciiTheme="minorHAnsi" w:hAnsiTheme="minorHAnsi"/>
                <w:u w:val="single"/>
                <w:lang w:val="en-US"/>
              </w:rPr>
              <w:t>(s)</w:t>
            </w: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Song Name</w:t>
            </w:r>
          </w:p>
        </w:tc>
        <w:tc>
          <w:tcPr>
            <w:tcW w:w="853" w:type="dxa"/>
          </w:tcPr>
          <w:p w:rsidR="00F13246" w:rsidRPr="00F13246" w:rsidRDefault="009702F9" w:rsidP="00F13246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1" w:history="1">
              <w:proofErr w:type="spellStart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CanCon</w:t>
              </w:r>
              <w:proofErr w:type="spellEnd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 xml:space="preserve"> (Y/ N)</w:t>
              </w:r>
            </w:hyperlink>
            <w:r w:rsidR="00F13246" w:rsidRPr="00F13246">
              <w:rPr>
                <w:rFonts w:asciiTheme="minorHAnsi" w:hAnsiTheme="minorHAnsi"/>
                <w:u w:val="single"/>
                <w:lang w:val="en-US"/>
              </w:rPr>
              <w:t xml:space="preserve"> </w:t>
            </w: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Length of Song</w:t>
            </w: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Time of Song</w:t>
            </w:r>
          </w:p>
        </w:tc>
      </w:tr>
      <w:tr w:rsidR="00F13246" w:rsidRPr="00F13246" w:rsidTr="00F13246">
        <w:tc>
          <w:tcPr>
            <w:tcW w:w="648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32</w:t>
            </w:r>
          </w:p>
        </w:tc>
        <w:tc>
          <w:tcPr>
            <w:tcW w:w="1800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Emile Benoit</w:t>
            </w:r>
          </w:p>
        </w:tc>
        <w:tc>
          <w:tcPr>
            <w:tcW w:w="1617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N/A</w:t>
            </w:r>
          </w:p>
        </w:tc>
        <w:tc>
          <w:tcPr>
            <w:tcW w:w="1637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proofErr w:type="spellStart"/>
            <w:r w:rsidRPr="00B2169A">
              <w:rPr>
                <w:rFonts w:asciiTheme="minorHAnsi" w:hAnsiTheme="minorHAnsi"/>
                <w:b w:val="0"/>
                <w:lang w:val="en-US"/>
              </w:rPr>
              <w:t>Meach</w:t>
            </w:r>
            <w:proofErr w:type="spellEnd"/>
            <w:r w:rsidRPr="00B2169A">
              <w:rPr>
                <w:rFonts w:asciiTheme="minorHAnsi" w:hAnsiTheme="minorHAnsi"/>
                <w:b w:val="0"/>
                <w:lang w:val="en-US"/>
              </w:rPr>
              <w:t xml:space="preserve"> Lake Breakdown</w:t>
            </w:r>
          </w:p>
        </w:tc>
        <w:tc>
          <w:tcPr>
            <w:tcW w:w="853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Y</w:t>
            </w:r>
          </w:p>
        </w:tc>
        <w:tc>
          <w:tcPr>
            <w:tcW w:w="843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0:56</w:t>
            </w:r>
          </w:p>
        </w:tc>
        <w:tc>
          <w:tcPr>
            <w:tcW w:w="882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15:12</w:t>
            </w:r>
          </w:p>
        </w:tc>
      </w:tr>
      <w:tr w:rsidR="00F13246" w:rsidRPr="00F13246" w:rsidTr="00F13246">
        <w:tc>
          <w:tcPr>
            <w:tcW w:w="648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32</w:t>
            </w:r>
          </w:p>
        </w:tc>
        <w:tc>
          <w:tcPr>
            <w:tcW w:w="1800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Emile Benoit</w:t>
            </w:r>
          </w:p>
        </w:tc>
        <w:tc>
          <w:tcPr>
            <w:tcW w:w="1617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N/A</w:t>
            </w:r>
          </w:p>
        </w:tc>
        <w:tc>
          <w:tcPr>
            <w:tcW w:w="1637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Jerry’s Red Mountain Jig</w:t>
            </w:r>
          </w:p>
        </w:tc>
        <w:tc>
          <w:tcPr>
            <w:tcW w:w="853" w:type="dxa"/>
          </w:tcPr>
          <w:p w:rsidR="00F13246" w:rsidRPr="00B2169A" w:rsidRDefault="00B2169A" w:rsidP="00E15CFA">
            <w:pPr>
              <w:rPr>
                <w:rFonts w:asciiTheme="minorHAnsi" w:hAnsiTheme="minorHAnsi"/>
              </w:rPr>
            </w:pPr>
            <w:r w:rsidRPr="00B2169A">
              <w:rPr>
                <w:rFonts w:asciiTheme="minorHAnsi" w:hAnsiTheme="minorHAnsi"/>
              </w:rPr>
              <w:t>Y</w:t>
            </w:r>
          </w:p>
        </w:tc>
        <w:tc>
          <w:tcPr>
            <w:tcW w:w="843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0:38</w:t>
            </w:r>
          </w:p>
        </w:tc>
        <w:tc>
          <w:tcPr>
            <w:tcW w:w="882" w:type="dxa"/>
          </w:tcPr>
          <w:p w:rsidR="00F13246" w:rsidRPr="00B2169A" w:rsidRDefault="00B2169A" w:rsidP="00E15CFA">
            <w:pPr>
              <w:pStyle w:val="Title"/>
              <w:jc w:val="left"/>
              <w:rPr>
                <w:rFonts w:asciiTheme="minorHAnsi" w:hAnsiTheme="minorHAnsi"/>
                <w:b w:val="0"/>
                <w:lang w:val="en-US"/>
              </w:rPr>
            </w:pPr>
            <w:r w:rsidRPr="00B2169A">
              <w:rPr>
                <w:rFonts w:asciiTheme="minorHAnsi" w:hAnsiTheme="minorHAnsi"/>
                <w:b w:val="0"/>
                <w:lang w:val="en-US"/>
              </w:rPr>
              <w:t>26:36</w:t>
            </w: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:rsidR="00F13246" w:rsidRPr="00F13246" w:rsidRDefault="00F13246" w:rsidP="00F13246">
      <w:pPr>
        <w:pStyle w:val="LightGrid-Accent31"/>
        <w:ind w:left="1440"/>
        <w:rPr>
          <w:rFonts w:asciiTheme="minorHAnsi" w:eastAsia="Times New Roman" w:hAnsiTheme="minorHAnsi"/>
          <w:b/>
          <w:bCs/>
          <w:sz w:val="20"/>
          <w:szCs w:val="20"/>
          <w:lang w:val="en-US"/>
        </w:rPr>
      </w:pPr>
    </w:p>
    <w:p w:rsidR="00B97326" w:rsidRDefault="00B97326" w:rsidP="00F13246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Are the songs above "Copyright Free", i.e. in the </w:t>
      </w:r>
      <w:hyperlink r:id="rId12" w:history="1">
        <w:r w:rsidRPr="00B97326">
          <w:rPr>
            <w:rStyle w:val="Hyperlink"/>
            <w:rFonts w:asciiTheme="minorHAnsi" w:hAnsiTheme="minorHAnsi"/>
            <w:b/>
            <w:sz w:val="24"/>
          </w:rPr>
          <w:t>public domain</w:t>
        </w:r>
      </w:hyperlink>
      <w:r>
        <w:rPr>
          <w:rFonts w:asciiTheme="minorHAnsi" w:hAnsiTheme="minorHAnsi"/>
          <w:b/>
          <w:sz w:val="24"/>
        </w:rPr>
        <w:t>?:</w:t>
      </w:r>
    </w:p>
    <w:p w:rsidR="00B2169A" w:rsidRPr="00B2169A" w:rsidRDefault="00B2169A" w:rsidP="00F13246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Yes</w:t>
      </w:r>
    </w:p>
    <w:p w:rsidR="000773C1" w:rsidRPr="00233484" w:rsidRDefault="00B97326" w:rsidP="00F13246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br/>
      </w:r>
      <w:r w:rsidR="00F13246" w:rsidRPr="00233484">
        <w:rPr>
          <w:rFonts w:asciiTheme="minorHAnsi" w:hAnsiTheme="minorHAnsi"/>
          <w:b/>
          <w:sz w:val="24"/>
        </w:rPr>
        <w:t>Length of audio:</w:t>
      </w:r>
      <w:r w:rsidR="000773C1" w:rsidRPr="00233484">
        <w:rPr>
          <w:rFonts w:asciiTheme="minorHAnsi" w:hAnsiTheme="minorHAnsi"/>
          <w:sz w:val="24"/>
        </w:rPr>
        <w:t xml:space="preserve"> </w:t>
      </w:r>
      <w:r w:rsidR="00B2169A">
        <w:rPr>
          <w:rFonts w:asciiTheme="minorHAnsi" w:hAnsiTheme="minorHAnsi"/>
          <w:sz w:val="24"/>
        </w:rPr>
        <w:t>27:59</w:t>
      </w:r>
    </w:p>
    <w:p w:rsidR="00233484" w:rsidRPr="00233484" w:rsidRDefault="00233484" w:rsidP="00F13246">
      <w:pPr>
        <w:pStyle w:val="LightGrid-Accent31"/>
        <w:ind w:left="0"/>
        <w:rPr>
          <w:rFonts w:asciiTheme="minorHAnsi" w:hAnsiTheme="minorHAnsi"/>
          <w:sz w:val="24"/>
        </w:rPr>
      </w:pPr>
    </w:p>
    <w:p w:rsidR="00CC1C79" w:rsidRDefault="00233484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 w:rsidRPr="00233484">
        <w:rPr>
          <w:rFonts w:asciiTheme="minorHAnsi" w:hAnsiTheme="minorHAnsi"/>
          <w:b/>
          <w:sz w:val="24"/>
        </w:rPr>
        <w:t>Other Information (If necessary):</w:t>
      </w: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Format for Payment (If applicable):  </w:t>
      </w:r>
      <w:r w:rsidRPr="00CC1C79">
        <w:rPr>
          <w:rFonts w:asciiTheme="minorHAnsi" w:hAnsiTheme="minorHAnsi"/>
          <w:sz w:val="24"/>
        </w:rPr>
        <w:t xml:space="preserve">Cheque, </w:t>
      </w:r>
      <w:proofErr w:type="spellStart"/>
      <w:r w:rsidRPr="00CC1C79">
        <w:rPr>
          <w:rFonts w:asciiTheme="minorHAnsi" w:hAnsiTheme="minorHAnsi"/>
          <w:sz w:val="24"/>
        </w:rPr>
        <w:t>Paypal</w:t>
      </w:r>
      <w:proofErr w:type="spellEnd"/>
      <w:r w:rsidRPr="00CC1C79">
        <w:rPr>
          <w:rFonts w:asciiTheme="minorHAnsi" w:hAnsiTheme="minorHAnsi"/>
          <w:sz w:val="24"/>
        </w:rPr>
        <w:t>, Hold for Station Credit</w:t>
      </w:r>
    </w:p>
    <w:p w:rsidR="00B2169A" w:rsidRDefault="00B2169A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Cheque</w:t>
      </w: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Name on Cheque (If applicable):</w:t>
      </w:r>
    </w:p>
    <w:p w:rsidR="00B2169A" w:rsidRPr="00B2169A" w:rsidRDefault="00B2169A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2169A">
        <w:rPr>
          <w:rFonts w:asciiTheme="minorHAnsi" w:hAnsiTheme="minorHAnsi"/>
          <w:sz w:val="24"/>
        </w:rPr>
        <w:t>Bay of Islands Radio Inc.</w:t>
      </w: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B2169A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Location of Cheque to be sent (If applicable):</w:t>
      </w:r>
    </w:p>
    <w:p w:rsidR="00B2169A" w:rsidRPr="00B2169A" w:rsidRDefault="00B2169A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2169A">
        <w:rPr>
          <w:rFonts w:asciiTheme="minorHAnsi" w:hAnsiTheme="minorHAnsi"/>
          <w:sz w:val="24"/>
        </w:rPr>
        <w:t>Bay of Islands Radio</w:t>
      </w:r>
    </w:p>
    <w:p w:rsidR="00B2169A" w:rsidRPr="00B2169A" w:rsidRDefault="00B2169A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2169A">
        <w:rPr>
          <w:rFonts w:asciiTheme="minorHAnsi" w:hAnsiTheme="minorHAnsi"/>
          <w:sz w:val="24"/>
        </w:rPr>
        <w:t>126 Georgetown Road</w:t>
      </w:r>
    </w:p>
    <w:p w:rsidR="00B2169A" w:rsidRPr="00B2169A" w:rsidRDefault="00B2169A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2169A">
        <w:rPr>
          <w:rFonts w:asciiTheme="minorHAnsi" w:hAnsiTheme="minorHAnsi"/>
          <w:sz w:val="24"/>
        </w:rPr>
        <w:t>Corner Brook, NL</w:t>
      </w:r>
    </w:p>
    <w:p w:rsidR="000773C1" w:rsidRPr="00B2169A" w:rsidRDefault="00B2169A" w:rsidP="00233484">
      <w:pPr>
        <w:pStyle w:val="LightGrid-Accent31"/>
        <w:ind w:left="0"/>
        <w:rPr>
          <w:rFonts w:asciiTheme="minorHAnsi" w:hAnsiTheme="minorHAnsi"/>
        </w:rPr>
      </w:pPr>
      <w:r w:rsidRPr="00B2169A">
        <w:rPr>
          <w:rFonts w:asciiTheme="minorHAnsi" w:hAnsiTheme="minorHAnsi"/>
          <w:sz w:val="24"/>
        </w:rPr>
        <w:t>A2H 3X2</w:t>
      </w:r>
      <w:r w:rsidR="00233484" w:rsidRPr="00B2169A">
        <w:rPr>
          <w:rFonts w:asciiTheme="minorHAnsi" w:hAnsiTheme="minorHAnsi"/>
        </w:rPr>
        <w:br/>
      </w:r>
    </w:p>
    <w:p w:rsidR="000773C1" w:rsidRDefault="000773C1">
      <w:pPr>
        <w:pStyle w:val="Header"/>
        <w:tabs>
          <w:tab w:val="clear" w:pos="4320"/>
          <w:tab w:val="clear" w:pos="8640"/>
        </w:tabs>
      </w:pPr>
      <w:r>
        <w:t xml:space="preserve"> </w:t>
      </w:r>
      <w:bookmarkEnd w:id="0"/>
    </w:p>
    <w:sectPr w:rsidR="000773C1" w:rsidSect="00F13246">
      <w:footerReference w:type="default" r:id="rId13"/>
      <w:pgSz w:w="12240" w:h="15840" w:code="1"/>
      <w:pgMar w:top="630" w:right="1008" w:bottom="1008" w:left="1008" w:header="70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F9" w:rsidRDefault="009702F9">
      <w:r>
        <w:separator/>
      </w:r>
    </w:p>
  </w:endnote>
  <w:endnote w:type="continuationSeparator" w:id="0">
    <w:p w:rsidR="009702F9" w:rsidRDefault="0097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C1" w:rsidRDefault="000773C1">
    <w:pPr>
      <w:pStyle w:val="Footer"/>
      <w:jc w:val="right"/>
      <w:rPr>
        <w:rFonts w:ascii="Humanst521 BT" w:hAnsi="Humanst521 BT"/>
        <w:sz w:val="28"/>
      </w:rPr>
    </w:pPr>
    <w:r>
      <w:rPr>
        <w:rFonts w:ascii="Humanst521 BT" w:hAnsi="Humanst521 BT"/>
        <w:sz w:val="28"/>
      </w:rPr>
      <w:t>National Campus and Community Radio Association</w:t>
    </w:r>
  </w:p>
  <w:p w:rsidR="000773C1" w:rsidRDefault="000773C1">
    <w:pPr>
      <w:pStyle w:val="Footer"/>
      <w:jc w:val="right"/>
      <w:rPr>
        <w:rFonts w:ascii="Humanst521 BT" w:hAnsi="Humanst521 BT"/>
        <w:sz w:val="28"/>
      </w:rPr>
    </w:pPr>
    <w:proofErr w:type="spellStart"/>
    <w:r>
      <w:rPr>
        <w:rFonts w:ascii="Humanst521 BT" w:hAnsi="Humanst521 BT"/>
        <w:sz w:val="28"/>
      </w:rPr>
      <w:t>L’Association</w:t>
    </w:r>
    <w:proofErr w:type="spellEnd"/>
    <w:r>
      <w:rPr>
        <w:rFonts w:ascii="Humanst521 BT" w:hAnsi="Humanst521 BT"/>
        <w:sz w:val="28"/>
      </w:rPr>
      <w:t xml:space="preserve"> </w:t>
    </w:r>
    <w:proofErr w:type="spellStart"/>
    <w:r>
      <w:rPr>
        <w:rFonts w:ascii="Humanst521 BT" w:hAnsi="Humanst521 BT"/>
        <w:sz w:val="28"/>
      </w:rPr>
      <w:t>nationale</w:t>
    </w:r>
    <w:proofErr w:type="spellEnd"/>
    <w:r>
      <w:rPr>
        <w:rFonts w:ascii="Humanst521 BT" w:hAnsi="Humanst521 BT"/>
        <w:sz w:val="28"/>
      </w:rPr>
      <w:t xml:space="preserve"> des radios </w:t>
    </w:r>
    <w:proofErr w:type="spellStart"/>
    <w:r>
      <w:rPr>
        <w:rFonts w:ascii="Humanst521 BT" w:hAnsi="Humanst521 BT"/>
        <w:sz w:val="28"/>
      </w:rPr>
      <w:t>étudiantes</w:t>
    </w:r>
    <w:proofErr w:type="spellEnd"/>
    <w:r>
      <w:rPr>
        <w:rFonts w:ascii="Humanst521 BT" w:hAnsi="Humanst521 BT"/>
        <w:sz w:val="28"/>
      </w:rPr>
      <w:t xml:space="preserve"> et </w:t>
    </w:r>
    <w:proofErr w:type="spellStart"/>
    <w:r>
      <w:rPr>
        <w:rFonts w:ascii="Humanst521 BT" w:hAnsi="Humanst521 BT"/>
        <w:sz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F9" w:rsidRDefault="009702F9">
      <w:r>
        <w:separator/>
      </w:r>
    </w:p>
  </w:footnote>
  <w:footnote w:type="continuationSeparator" w:id="0">
    <w:p w:rsidR="009702F9" w:rsidRDefault="0097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5A"/>
    <w:rsid w:val="00011F97"/>
    <w:rsid w:val="000370B0"/>
    <w:rsid w:val="000773C1"/>
    <w:rsid w:val="001128E0"/>
    <w:rsid w:val="00146D83"/>
    <w:rsid w:val="00233484"/>
    <w:rsid w:val="003B3FF1"/>
    <w:rsid w:val="004459DB"/>
    <w:rsid w:val="00491CDA"/>
    <w:rsid w:val="004941D7"/>
    <w:rsid w:val="00635418"/>
    <w:rsid w:val="00785F02"/>
    <w:rsid w:val="00805CFC"/>
    <w:rsid w:val="00834559"/>
    <w:rsid w:val="00885EE6"/>
    <w:rsid w:val="008D3973"/>
    <w:rsid w:val="00917572"/>
    <w:rsid w:val="009702F9"/>
    <w:rsid w:val="009934D9"/>
    <w:rsid w:val="00A1486F"/>
    <w:rsid w:val="00A203D3"/>
    <w:rsid w:val="00A2530C"/>
    <w:rsid w:val="00A8705A"/>
    <w:rsid w:val="00AA4628"/>
    <w:rsid w:val="00B2169A"/>
    <w:rsid w:val="00B34636"/>
    <w:rsid w:val="00B72028"/>
    <w:rsid w:val="00B83D2E"/>
    <w:rsid w:val="00B97326"/>
    <w:rsid w:val="00BC0433"/>
    <w:rsid w:val="00BC25A9"/>
    <w:rsid w:val="00C428EB"/>
    <w:rsid w:val="00CC1C79"/>
    <w:rsid w:val="00D003A1"/>
    <w:rsid w:val="00DB338A"/>
    <w:rsid w:val="00DB54B9"/>
    <w:rsid w:val="00DC0D5A"/>
    <w:rsid w:val="00F03FF5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C60C3"/>
  <w15:docId w15:val="{22669466-BB16-4CCD-AF34-8C523E2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a.ca/submitt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ibrary.ryerson.ca/copyright/resources/general-copyright-information/copyright-basi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tc.gc.ca/eng/info_sht/r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tc.gc.ca/eng/archive/2010/2010-81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tc.gc.ca/eng/cancon/r_cd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DD1D-D6F5-424C-933B-F813C115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NCRA/ANREC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 Canada</dc:creator>
  <cp:lastModifiedBy>Gardner,Kody</cp:lastModifiedBy>
  <cp:revision>2</cp:revision>
  <cp:lastPrinted>2009-08-07T20:06:00Z</cp:lastPrinted>
  <dcterms:created xsi:type="dcterms:W3CDTF">2017-01-04T00:52:00Z</dcterms:created>
  <dcterms:modified xsi:type="dcterms:W3CDTF">2017-01-04T00:52:00Z</dcterms:modified>
</cp:coreProperties>
</file>