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X="-424" w:tblpY="64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191"/>
        <w:gridCol w:w="242"/>
      </w:tblGrid>
      <w:tr w:rsidR="000773C1" w:rsidTr="00233484">
        <w:trPr>
          <w:cantSplit/>
          <w:trHeight w:val="14218"/>
        </w:trPr>
        <w:tc>
          <w:tcPr>
            <w:tcW w:w="2191" w:type="dxa"/>
          </w:tcPr>
          <w:p w:rsidR="000773C1" w:rsidRDefault="004459DB">
            <w:pPr>
              <w:jc w:val="right"/>
              <w:rPr>
                <w:rFonts w:ascii="Humanst521 BT" w:hAnsi="Humanst521 BT"/>
                <w:sz w:val="15"/>
                <w:szCs w:val="15"/>
                <w:lang w:val="en-US"/>
              </w:rPr>
            </w:pPr>
            <w:bookmarkStart w:id="0" w:name="OLE_LINK1"/>
            <w:r>
              <w:rPr>
                <w:rFonts w:ascii="Humanst521 BT" w:hAnsi="Humanst521 BT"/>
                <w:noProof/>
                <w:lang w:eastAsia="en-CA"/>
              </w:rPr>
              <w:drawing>
                <wp:inline distT="0" distB="0" distL="0" distR="0" wp14:anchorId="3C1A65C9" wp14:editId="5BBFB40C">
                  <wp:extent cx="1309191" cy="1733550"/>
                  <wp:effectExtent l="19050" t="0" r="5259" b="0"/>
                  <wp:docPr id="1" name="Picture 1" descr="NCR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CR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191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EE6" w:rsidRDefault="00635418" w:rsidP="00885EE6">
            <w:pPr>
              <w:autoSpaceDE w:val="0"/>
              <w:autoSpaceDN w:val="0"/>
              <w:adjustRightInd w:val="0"/>
              <w:jc w:val="right"/>
              <w:rPr>
                <w:rFonts w:ascii="Humanst521 BT" w:hAnsi="Humanst521 BT"/>
                <w:sz w:val="15"/>
                <w:szCs w:val="15"/>
                <w:lang w:val="en-US"/>
              </w:rPr>
            </w:pPr>
            <w:r>
              <w:rPr>
                <w:rFonts w:ascii="Humanst521 BT" w:hAnsi="Humanst521 BT"/>
                <w:sz w:val="15"/>
                <w:szCs w:val="15"/>
                <w:lang w:val="en-US"/>
              </w:rPr>
              <w:t>180</w:t>
            </w:r>
            <w:r w:rsidR="00885EE6">
              <w:rPr>
                <w:rFonts w:ascii="Humanst521 BT" w:hAnsi="Humanst521 BT"/>
                <w:sz w:val="15"/>
                <w:szCs w:val="15"/>
                <w:lang w:val="en-US"/>
              </w:rPr>
              <w:t xml:space="preserve"> Metcalfe St, Suite 608</w:t>
            </w:r>
          </w:p>
          <w:p w:rsidR="00885EE6" w:rsidRDefault="00885EE6" w:rsidP="00885EE6">
            <w:pPr>
              <w:autoSpaceDE w:val="0"/>
              <w:autoSpaceDN w:val="0"/>
              <w:adjustRightInd w:val="0"/>
              <w:jc w:val="right"/>
              <w:rPr>
                <w:rFonts w:ascii="Humanst521 BT" w:hAnsi="Humanst521 BT"/>
                <w:sz w:val="15"/>
                <w:szCs w:val="15"/>
                <w:lang w:val="en-US"/>
              </w:rPr>
            </w:pPr>
            <w:r>
              <w:rPr>
                <w:rFonts w:ascii="Humanst521 BT" w:hAnsi="Humanst521 BT"/>
                <w:sz w:val="15"/>
                <w:szCs w:val="15"/>
                <w:lang w:val="en-US"/>
              </w:rPr>
              <w:t xml:space="preserve">Ottawa, Ontario  K2P 1P5 </w:t>
            </w:r>
          </w:p>
          <w:p w:rsidR="00885EE6" w:rsidRDefault="00885EE6" w:rsidP="00885EE6">
            <w:pPr>
              <w:autoSpaceDE w:val="0"/>
              <w:autoSpaceDN w:val="0"/>
              <w:adjustRightInd w:val="0"/>
              <w:jc w:val="right"/>
              <w:rPr>
                <w:rFonts w:ascii="Humanst521 BT" w:hAnsi="Humanst521 BT"/>
                <w:sz w:val="15"/>
                <w:szCs w:val="15"/>
                <w:lang w:val="en-US"/>
              </w:rPr>
            </w:pPr>
            <w:r>
              <w:rPr>
                <w:rFonts w:ascii="Humanst521 BT" w:hAnsi="Humanst521 BT"/>
                <w:sz w:val="15"/>
                <w:szCs w:val="15"/>
                <w:lang w:val="en-US"/>
              </w:rPr>
              <w:t>(613) 321-1440</w:t>
            </w:r>
          </w:p>
          <w:p w:rsidR="000773C1" w:rsidRPr="00885EE6" w:rsidRDefault="000773C1" w:rsidP="00885EE6">
            <w:pPr>
              <w:autoSpaceDE w:val="0"/>
              <w:autoSpaceDN w:val="0"/>
              <w:adjustRightInd w:val="0"/>
              <w:jc w:val="right"/>
              <w:rPr>
                <w:rFonts w:ascii="Humanst521 BT" w:hAnsi="Humanst521 BT"/>
                <w:sz w:val="15"/>
                <w:szCs w:val="15"/>
                <w:lang w:val="en-US"/>
              </w:rPr>
            </w:pPr>
            <w:r>
              <w:rPr>
                <w:rFonts w:ascii="Humanst521 BT" w:hAnsi="Humanst521 BT"/>
                <w:sz w:val="32"/>
                <w:szCs w:val="15"/>
                <w:lang w:val="en-US"/>
              </w:rPr>
              <w:t>www.ncra.ca</w:t>
            </w:r>
          </w:p>
          <w:p w:rsidR="000773C1" w:rsidRDefault="000773C1">
            <w:pPr>
              <w:autoSpaceDE w:val="0"/>
              <w:autoSpaceDN w:val="0"/>
              <w:adjustRightInd w:val="0"/>
              <w:jc w:val="right"/>
              <w:rPr>
                <w:rFonts w:ascii="Humanst521 BT" w:hAnsi="Humanst521 BT"/>
                <w:sz w:val="15"/>
                <w:szCs w:val="15"/>
                <w:lang w:val="en-US"/>
              </w:rPr>
            </w:pPr>
          </w:p>
          <w:p w:rsidR="000773C1" w:rsidRDefault="000773C1">
            <w:pPr>
              <w:jc w:val="right"/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</w:pPr>
          </w:p>
          <w:p w:rsidR="00F13246" w:rsidRDefault="00F13246">
            <w:pPr>
              <w:jc w:val="right"/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</w:pPr>
            <w:r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  <w:t xml:space="preserve">For more information on how to fill out this form, see the grant or e-mail information submitted when you agreed to the project or visit our website here: </w:t>
            </w:r>
            <w:r>
              <w:t xml:space="preserve"> </w:t>
            </w:r>
            <w:hyperlink r:id="rId9" w:history="1">
              <w:r w:rsidRPr="00F13246">
                <w:rPr>
                  <w:rStyle w:val="Hyperlink"/>
                  <w:rFonts w:ascii="Humanst521 BT" w:hAnsi="Humanst521 BT"/>
                  <w:i/>
                  <w:iCs/>
                  <w:sz w:val="15"/>
                  <w:szCs w:val="15"/>
                  <w:lang w:val="en-US"/>
                </w:rPr>
                <w:t>www.ncra.ca/submitting</w:t>
              </w:r>
            </w:hyperlink>
          </w:p>
          <w:p w:rsidR="00F13246" w:rsidRDefault="00F13246">
            <w:pPr>
              <w:jc w:val="right"/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</w:pPr>
          </w:p>
          <w:p w:rsidR="00233484" w:rsidRDefault="00233484">
            <w:pPr>
              <w:jc w:val="right"/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</w:pPr>
            <w:r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  <w:t>Content may be uploaded to the ncra.ca website and its networks</w:t>
            </w:r>
          </w:p>
          <w:p w:rsidR="00233484" w:rsidRDefault="00233484">
            <w:pPr>
              <w:jc w:val="right"/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</w:pPr>
          </w:p>
          <w:p w:rsidR="00F13246" w:rsidRDefault="00F13246">
            <w:pPr>
              <w:jc w:val="right"/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</w:pPr>
            <w:r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  <w:t>Please complete and return to the best of your abilities</w:t>
            </w:r>
          </w:p>
          <w:p w:rsidR="00233484" w:rsidRDefault="00233484">
            <w:pPr>
              <w:jc w:val="right"/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</w:pPr>
          </w:p>
          <w:p w:rsidR="00233484" w:rsidRDefault="00233484">
            <w:pPr>
              <w:jc w:val="right"/>
              <w:rPr>
                <w:rFonts w:ascii="Humanst521 BT" w:hAnsi="Humanst521 BT"/>
                <w:vertAlign w:val="subscript"/>
              </w:rPr>
            </w:pPr>
            <w:r>
              <w:rPr>
                <w:rFonts w:ascii="Humanst521 BT" w:hAnsi="Humanst521 BT"/>
                <w:i/>
                <w:iCs/>
                <w:sz w:val="15"/>
                <w:szCs w:val="15"/>
                <w:lang w:val="en-US"/>
              </w:rPr>
              <w:t>Most completed sheets and audio is submitted to barry@ncra.ca</w:t>
            </w:r>
          </w:p>
        </w:tc>
        <w:tc>
          <w:tcPr>
            <w:tcW w:w="242" w:type="dxa"/>
          </w:tcPr>
          <w:p w:rsidR="000773C1" w:rsidRDefault="000773C1">
            <w:pPr>
              <w:jc w:val="right"/>
              <w:rPr>
                <w:rFonts w:ascii="Humanst521 BT" w:hAnsi="Humanst521 BT"/>
              </w:rPr>
            </w:pPr>
          </w:p>
        </w:tc>
      </w:tr>
    </w:tbl>
    <w:p w:rsidR="00F13246" w:rsidRPr="00F13246" w:rsidRDefault="00F13246" w:rsidP="00F13246">
      <w:pPr>
        <w:pStyle w:val="Title"/>
        <w:jc w:val="left"/>
        <w:rPr>
          <w:rFonts w:asciiTheme="minorHAnsi" w:hAnsiTheme="minorHAnsi"/>
          <w:sz w:val="28"/>
          <w:u w:val="single"/>
          <w:lang w:val="en-US"/>
        </w:rPr>
      </w:pPr>
      <w:r w:rsidRPr="00F13246">
        <w:rPr>
          <w:rFonts w:asciiTheme="minorHAnsi" w:hAnsiTheme="minorHAnsi"/>
          <w:sz w:val="28"/>
          <w:u w:val="single"/>
          <w:lang w:val="en-US"/>
        </w:rPr>
        <w:t>NCRA Audio Submission Form</w:t>
      </w:r>
      <w:r>
        <w:rPr>
          <w:rFonts w:asciiTheme="minorHAnsi" w:hAnsiTheme="minorHAnsi"/>
          <w:sz w:val="28"/>
          <w:u w:val="single"/>
          <w:lang w:val="en-US"/>
        </w:rPr>
        <w:br/>
      </w:r>
      <w:r w:rsidRPr="00F13246">
        <w:rPr>
          <w:rFonts w:asciiTheme="minorHAnsi" w:hAnsiTheme="minorHAnsi"/>
          <w:b w:val="0"/>
          <w:i/>
          <w:sz w:val="18"/>
          <w:lang w:val="en-US"/>
        </w:rPr>
        <w:t>Last Updated Jan 2016</w:t>
      </w:r>
    </w:p>
    <w:p w:rsidR="00F13246" w:rsidRPr="00F13246" w:rsidRDefault="00F13246" w:rsidP="00F13246">
      <w:pPr>
        <w:pStyle w:val="Title"/>
        <w:jc w:val="left"/>
        <w:rPr>
          <w:rFonts w:asciiTheme="minorHAnsi" w:hAnsiTheme="minorHAnsi"/>
          <w:sz w:val="24"/>
          <w:lang w:val="en-US"/>
        </w:rPr>
      </w:pPr>
    </w:p>
    <w:p w:rsidR="00F13246" w:rsidRPr="00F13246" w:rsidRDefault="00F13246" w:rsidP="00F13246">
      <w:pPr>
        <w:pStyle w:val="Title"/>
        <w:jc w:val="left"/>
        <w:rPr>
          <w:rFonts w:asciiTheme="minorHAnsi" w:hAnsiTheme="minorHAnsi"/>
          <w:sz w:val="24"/>
          <w:lang w:val="en-US"/>
        </w:rPr>
      </w:pPr>
      <w:r w:rsidRPr="00F13246">
        <w:rPr>
          <w:rFonts w:asciiTheme="minorHAnsi" w:hAnsiTheme="minorHAnsi"/>
          <w:sz w:val="24"/>
          <w:lang w:val="en-US"/>
        </w:rPr>
        <w:t>Name of project/grant:</w:t>
      </w:r>
    </w:p>
    <w:p w:rsidR="00F13246" w:rsidRPr="00F13246" w:rsidRDefault="00826AE4" w:rsidP="00F13246">
      <w:pPr>
        <w:pStyle w:val="Title"/>
        <w:jc w:val="left"/>
        <w:rPr>
          <w:rFonts w:asciiTheme="minorHAnsi" w:hAnsiTheme="minorHAnsi"/>
          <w:sz w:val="24"/>
          <w:lang w:val="en-US"/>
        </w:rPr>
      </w:pPr>
      <w:r w:rsidRPr="00826AE4">
        <w:rPr>
          <w:rFonts w:asciiTheme="minorHAnsi" w:hAnsiTheme="minorHAnsi"/>
          <w:b w:val="0"/>
          <w:sz w:val="24"/>
          <w:lang w:val="en-US"/>
        </w:rPr>
        <w:t>RVF</w:t>
      </w:r>
      <w:r w:rsidR="00F13246" w:rsidRPr="00F13246">
        <w:rPr>
          <w:rFonts w:asciiTheme="minorHAnsi" w:hAnsiTheme="minorHAnsi"/>
          <w:sz w:val="24"/>
          <w:lang w:val="en-US"/>
        </w:rPr>
        <w:br/>
        <w:t>Name of producing station</w:t>
      </w:r>
      <w:proofErr w:type="gramStart"/>
      <w:r w:rsidR="00F13246" w:rsidRPr="00F13246">
        <w:rPr>
          <w:rFonts w:asciiTheme="minorHAnsi" w:hAnsiTheme="minorHAnsi"/>
          <w:sz w:val="24"/>
          <w:lang w:val="en-US"/>
        </w:rPr>
        <w:t>:</w:t>
      </w:r>
      <w:proofErr w:type="gramEnd"/>
      <w:r w:rsidR="00F13246" w:rsidRPr="00F13246">
        <w:rPr>
          <w:rFonts w:asciiTheme="minorHAnsi" w:hAnsiTheme="minorHAnsi"/>
          <w:sz w:val="24"/>
          <w:lang w:val="en-US"/>
        </w:rPr>
        <w:br/>
      </w:r>
      <w:r w:rsidRPr="00826AE4">
        <w:rPr>
          <w:rFonts w:asciiTheme="minorHAnsi" w:hAnsiTheme="minorHAnsi"/>
          <w:b w:val="0"/>
          <w:sz w:val="24"/>
          <w:lang w:val="en-US"/>
        </w:rPr>
        <w:t>CFBX-FM</w:t>
      </w:r>
      <w:r w:rsidR="00F13246" w:rsidRPr="00F13246">
        <w:rPr>
          <w:rFonts w:asciiTheme="minorHAnsi" w:hAnsiTheme="minorHAnsi"/>
          <w:sz w:val="24"/>
          <w:lang w:val="en-US"/>
        </w:rPr>
        <w:br/>
        <w:t>Name of producer:</w:t>
      </w:r>
    </w:p>
    <w:p w:rsidR="00F13246" w:rsidRDefault="00826AE4" w:rsidP="00F13246">
      <w:pPr>
        <w:pStyle w:val="Title"/>
        <w:jc w:val="left"/>
        <w:rPr>
          <w:rFonts w:asciiTheme="minorHAnsi" w:hAnsiTheme="minorHAnsi"/>
          <w:sz w:val="24"/>
          <w:lang w:val="en-US"/>
        </w:rPr>
      </w:pPr>
      <w:r w:rsidRPr="00826AE4">
        <w:rPr>
          <w:rFonts w:asciiTheme="minorHAnsi" w:hAnsiTheme="minorHAnsi"/>
          <w:b w:val="0"/>
          <w:sz w:val="24"/>
          <w:lang w:val="en-US"/>
        </w:rPr>
        <w:t xml:space="preserve">Sebastien </w:t>
      </w:r>
      <w:proofErr w:type="spellStart"/>
      <w:r w:rsidRPr="00826AE4">
        <w:rPr>
          <w:rFonts w:asciiTheme="minorHAnsi" w:hAnsiTheme="minorHAnsi"/>
          <w:b w:val="0"/>
          <w:sz w:val="24"/>
          <w:lang w:val="en-US"/>
        </w:rPr>
        <w:t>Plante</w:t>
      </w:r>
      <w:proofErr w:type="spellEnd"/>
      <w:r w:rsidRPr="00826AE4">
        <w:rPr>
          <w:rFonts w:asciiTheme="minorHAnsi" w:hAnsiTheme="minorHAnsi"/>
          <w:b w:val="0"/>
          <w:sz w:val="24"/>
          <w:lang w:val="en-US"/>
        </w:rPr>
        <w:t xml:space="preserve"> &amp; Luke Smith</w:t>
      </w:r>
      <w:r w:rsidR="00F13246" w:rsidRPr="00F13246">
        <w:rPr>
          <w:rFonts w:asciiTheme="minorHAnsi" w:hAnsiTheme="minorHAnsi"/>
          <w:sz w:val="24"/>
          <w:lang w:val="en-US"/>
        </w:rPr>
        <w:br/>
      </w:r>
      <w:r w:rsidR="00F13246">
        <w:rPr>
          <w:rFonts w:asciiTheme="minorHAnsi" w:hAnsiTheme="minorHAnsi"/>
          <w:sz w:val="24"/>
          <w:lang w:val="en-US"/>
        </w:rPr>
        <w:t>Contact information of producer or station coordinator:</w:t>
      </w:r>
    </w:p>
    <w:p w:rsidR="00F13246" w:rsidRPr="00826AE4" w:rsidRDefault="00826AE4" w:rsidP="00F13246">
      <w:pPr>
        <w:pStyle w:val="Title"/>
        <w:jc w:val="left"/>
        <w:rPr>
          <w:rFonts w:asciiTheme="minorHAnsi" w:hAnsiTheme="minorHAnsi"/>
          <w:b w:val="0"/>
          <w:sz w:val="24"/>
          <w:lang w:val="en-US"/>
        </w:rPr>
      </w:pPr>
      <w:r w:rsidRPr="00826AE4">
        <w:rPr>
          <w:rFonts w:asciiTheme="minorHAnsi" w:hAnsiTheme="minorHAnsi"/>
          <w:b w:val="0"/>
          <w:sz w:val="24"/>
          <w:lang w:val="en-US"/>
        </w:rPr>
        <w:t>nlsmithconsulting@gmail.com</w:t>
      </w:r>
    </w:p>
    <w:p w:rsidR="00826AE4" w:rsidRPr="00826AE4" w:rsidRDefault="00F13246" w:rsidP="00F13246">
      <w:pPr>
        <w:pStyle w:val="Title"/>
        <w:jc w:val="left"/>
        <w:rPr>
          <w:rFonts w:asciiTheme="minorHAnsi" w:hAnsiTheme="minorHAnsi"/>
          <w:b w:val="0"/>
          <w:sz w:val="24"/>
          <w:lang w:val="en-US"/>
        </w:rPr>
      </w:pPr>
      <w:r w:rsidRPr="00F13246">
        <w:rPr>
          <w:rFonts w:asciiTheme="minorHAnsi" w:hAnsiTheme="minorHAnsi"/>
          <w:sz w:val="24"/>
          <w:lang w:val="en-US"/>
        </w:rPr>
        <w:t>Short bio of producer (1 paragraph, 250 max words)</w:t>
      </w:r>
      <w:proofErr w:type="gramStart"/>
      <w:r w:rsidRPr="00F13246">
        <w:rPr>
          <w:rFonts w:asciiTheme="minorHAnsi" w:hAnsiTheme="minorHAnsi"/>
          <w:sz w:val="24"/>
          <w:lang w:val="en-US"/>
        </w:rPr>
        <w:t>:</w:t>
      </w:r>
      <w:proofErr w:type="gramEnd"/>
      <w:r w:rsidRPr="00F13246">
        <w:rPr>
          <w:rFonts w:asciiTheme="minorHAnsi" w:hAnsiTheme="minorHAnsi"/>
          <w:sz w:val="24"/>
          <w:lang w:val="en-US"/>
        </w:rPr>
        <w:br/>
      </w:r>
      <w:r w:rsidR="00826AE4">
        <w:rPr>
          <w:rFonts w:asciiTheme="minorHAnsi" w:hAnsiTheme="minorHAnsi"/>
          <w:b w:val="0"/>
          <w:sz w:val="24"/>
          <w:lang w:val="en-US"/>
        </w:rPr>
        <w:t xml:space="preserve">The </w:t>
      </w:r>
      <w:proofErr w:type="spellStart"/>
      <w:r w:rsidR="00826AE4">
        <w:rPr>
          <w:rFonts w:asciiTheme="minorHAnsi" w:hAnsiTheme="minorHAnsi"/>
          <w:b w:val="0"/>
          <w:sz w:val="24"/>
          <w:lang w:val="en-US"/>
        </w:rPr>
        <w:t>CanQueer</w:t>
      </w:r>
      <w:proofErr w:type="spellEnd"/>
      <w:r w:rsidR="00826AE4">
        <w:rPr>
          <w:rFonts w:asciiTheme="minorHAnsi" w:hAnsiTheme="minorHAnsi"/>
          <w:b w:val="0"/>
          <w:sz w:val="24"/>
          <w:lang w:val="en-US"/>
        </w:rPr>
        <w:t xml:space="preserve"> team have over a decade of community radio experience and bring together the most syndicated Canadian LGBT+ Community talk show. </w:t>
      </w:r>
    </w:p>
    <w:p w:rsidR="00826AE4" w:rsidRPr="00826AE4" w:rsidRDefault="00F13246" w:rsidP="00F13246">
      <w:pPr>
        <w:pStyle w:val="Title"/>
        <w:jc w:val="left"/>
        <w:rPr>
          <w:rFonts w:asciiTheme="minorHAnsi" w:hAnsiTheme="minorHAnsi"/>
          <w:b w:val="0"/>
          <w:sz w:val="24"/>
          <w:lang w:val="en-US"/>
        </w:rPr>
      </w:pPr>
      <w:r w:rsidRPr="00F13246">
        <w:rPr>
          <w:rFonts w:asciiTheme="minorHAnsi" w:hAnsiTheme="minorHAnsi"/>
          <w:sz w:val="24"/>
          <w:lang w:val="en-US"/>
        </w:rPr>
        <w:br/>
        <w:t>1-2 Sentence description of the show</w:t>
      </w:r>
      <w:proofErr w:type="gramStart"/>
      <w:r w:rsidRPr="00F13246">
        <w:rPr>
          <w:rFonts w:asciiTheme="minorHAnsi" w:hAnsiTheme="minorHAnsi"/>
          <w:sz w:val="24"/>
          <w:lang w:val="en-US"/>
        </w:rPr>
        <w:t>:</w:t>
      </w:r>
      <w:proofErr w:type="gramEnd"/>
      <w:r w:rsidRPr="00F13246">
        <w:rPr>
          <w:rFonts w:asciiTheme="minorHAnsi" w:hAnsiTheme="minorHAnsi"/>
          <w:sz w:val="24"/>
          <w:lang w:val="en-US"/>
        </w:rPr>
        <w:br/>
      </w:r>
      <w:r w:rsidR="00826AE4">
        <w:rPr>
          <w:rFonts w:asciiTheme="minorHAnsi" w:hAnsiTheme="minorHAnsi"/>
          <w:b w:val="0"/>
          <w:sz w:val="24"/>
          <w:lang w:val="en-US"/>
        </w:rPr>
        <w:t xml:space="preserve">The </w:t>
      </w:r>
      <w:proofErr w:type="spellStart"/>
      <w:r w:rsidR="00826AE4">
        <w:rPr>
          <w:rFonts w:asciiTheme="minorHAnsi" w:hAnsiTheme="minorHAnsi"/>
          <w:b w:val="0"/>
          <w:sz w:val="24"/>
          <w:lang w:val="en-US"/>
        </w:rPr>
        <w:t>CanQueer</w:t>
      </w:r>
      <w:proofErr w:type="spellEnd"/>
      <w:r w:rsidR="00826AE4">
        <w:rPr>
          <w:rFonts w:asciiTheme="minorHAnsi" w:hAnsiTheme="minorHAnsi"/>
          <w:b w:val="0"/>
          <w:sz w:val="24"/>
          <w:lang w:val="en-US"/>
        </w:rPr>
        <w:t xml:space="preserve"> team interviews the University of Ottawa researcher Dr. Alexandre </w:t>
      </w:r>
      <w:proofErr w:type="spellStart"/>
      <w:r w:rsidR="00826AE4">
        <w:rPr>
          <w:rFonts w:asciiTheme="minorHAnsi" w:hAnsiTheme="minorHAnsi"/>
          <w:b w:val="0"/>
          <w:sz w:val="24"/>
          <w:lang w:val="en-US"/>
        </w:rPr>
        <w:t>Baril</w:t>
      </w:r>
      <w:proofErr w:type="spellEnd"/>
      <w:r w:rsidR="00826AE4">
        <w:rPr>
          <w:rFonts w:asciiTheme="minorHAnsi" w:hAnsiTheme="minorHAnsi"/>
          <w:b w:val="0"/>
          <w:sz w:val="24"/>
          <w:lang w:val="en-US"/>
        </w:rPr>
        <w:t xml:space="preserve">. </w:t>
      </w:r>
      <w:proofErr w:type="spellStart"/>
      <w:r w:rsidR="00826AE4">
        <w:rPr>
          <w:rFonts w:asciiTheme="minorHAnsi" w:hAnsiTheme="minorHAnsi"/>
          <w:b w:val="0"/>
          <w:sz w:val="24"/>
          <w:lang w:val="en-US"/>
        </w:rPr>
        <w:t>Dr</w:t>
      </w:r>
      <w:proofErr w:type="spellEnd"/>
      <w:r w:rsidR="00826AE4">
        <w:rPr>
          <w:rFonts w:asciiTheme="minorHAnsi" w:hAnsiTheme="minorHAnsi"/>
          <w:b w:val="0"/>
          <w:sz w:val="24"/>
          <w:lang w:val="en-US"/>
        </w:rPr>
        <w:t xml:space="preserve"> </w:t>
      </w:r>
      <w:proofErr w:type="spellStart"/>
      <w:r w:rsidR="00826AE4">
        <w:rPr>
          <w:rFonts w:asciiTheme="minorHAnsi" w:hAnsiTheme="minorHAnsi"/>
          <w:b w:val="0"/>
          <w:sz w:val="24"/>
          <w:lang w:val="en-US"/>
        </w:rPr>
        <w:t>Baril’s</w:t>
      </w:r>
      <w:proofErr w:type="spellEnd"/>
      <w:r w:rsidR="00826AE4">
        <w:rPr>
          <w:rFonts w:asciiTheme="minorHAnsi" w:hAnsiTheme="minorHAnsi"/>
          <w:b w:val="0"/>
          <w:sz w:val="24"/>
          <w:lang w:val="en-US"/>
        </w:rPr>
        <w:t xml:space="preserve"> research into the under-representation of trans persons in faculty members in Canadian Universities, with a specific focus on the barriers contributing to the exclusion of trans people in the francophone university community. </w:t>
      </w:r>
    </w:p>
    <w:p w:rsidR="00F13246" w:rsidRDefault="00F13246" w:rsidP="00F13246">
      <w:pPr>
        <w:pStyle w:val="Title"/>
        <w:jc w:val="left"/>
        <w:rPr>
          <w:rFonts w:asciiTheme="minorHAnsi" w:hAnsiTheme="minorHAnsi"/>
          <w:b w:val="0"/>
          <w:sz w:val="22"/>
          <w:lang w:val="en-US"/>
        </w:rPr>
      </w:pPr>
      <w:r w:rsidRPr="00F13246">
        <w:rPr>
          <w:rFonts w:asciiTheme="minorHAnsi" w:hAnsiTheme="minorHAnsi"/>
          <w:sz w:val="24"/>
          <w:lang w:val="en-US"/>
        </w:rPr>
        <w:br/>
        <w:t xml:space="preserve">Longer description of show/content </w:t>
      </w:r>
      <w:r w:rsidRPr="00233484">
        <w:rPr>
          <w:rFonts w:asciiTheme="minorHAnsi" w:hAnsiTheme="minorHAnsi"/>
          <w:b w:val="0"/>
          <w:sz w:val="22"/>
          <w:lang w:val="en-US"/>
        </w:rPr>
        <w:t>(500 word max, to go on website -please provide shortened detail on each information update or audio capsule):</w:t>
      </w:r>
    </w:p>
    <w:p w:rsidR="00826AE4" w:rsidRPr="00F13246" w:rsidRDefault="00826AE4" w:rsidP="00F13246">
      <w:pPr>
        <w:pStyle w:val="Title"/>
        <w:jc w:val="left"/>
        <w:rPr>
          <w:rFonts w:asciiTheme="minorHAnsi" w:hAnsiTheme="minorHAnsi"/>
          <w:sz w:val="24"/>
          <w:lang w:val="en-US"/>
        </w:rPr>
      </w:pPr>
      <w:r>
        <w:rPr>
          <w:rFonts w:asciiTheme="minorHAnsi" w:hAnsiTheme="minorHAnsi"/>
          <w:b w:val="0"/>
          <w:sz w:val="24"/>
          <w:lang w:val="en-US"/>
        </w:rPr>
        <w:t xml:space="preserve">The </w:t>
      </w:r>
      <w:proofErr w:type="spellStart"/>
      <w:r>
        <w:rPr>
          <w:rFonts w:asciiTheme="minorHAnsi" w:hAnsiTheme="minorHAnsi"/>
          <w:b w:val="0"/>
          <w:sz w:val="24"/>
          <w:lang w:val="en-US"/>
        </w:rPr>
        <w:t>CanQueer</w:t>
      </w:r>
      <w:proofErr w:type="spellEnd"/>
      <w:r>
        <w:rPr>
          <w:rFonts w:asciiTheme="minorHAnsi" w:hAnsiTheme="minorHAnsi"/>
          <w:b w:val="0"/>
          <w:sz w:val="24"/>
          <w:lang w:val="en-US"/>
        </w:rPr>
        <w:t xml:space="preserve"> team interviews the University of Ottawa researcher Dr. Alexandre </w:t>
      </w:r>
      <w:proofErr w:type="spellStart"/>
      <w:r>
        <w:rPr>
          <w:rFonts w:asciiTheme="minorHAnsi" w:hAnsiTheme="minorHAnsi"/>
          <w:b w:val="0"/>
          <w:sz w:val="24"/>
          <w:lang w:val="en-US"/>
        </w:rPr>
        <w:t>Baril</w:t>
      </w:r>
      <w:proofErr w:type="spellEnd"/>
      <w:r>
        <w:rPr>
          <w:rFonts w:asciiTheme="minorHAnsi" w:hAnsiTheme="minorHAnsi"/>
          <w:b w:val="0"/>
          <w:sz w:val="24"/>
          <w:lang w:val="en-US"/>
        </w:rPr>
        <w:t xml:space="preserve">. </w:t>
      </w:r>
      <w:proofErr w:type="spellStart"/>
      <w:r>
        <w:rPr>
          <w:rFonts w:asciiTheme="minorHAnsi" w:hAnsiTheme="minorHAnsi"/>
          <w:b w:val="0"/>
          <w:sz w:val="24"/>
          <w:lang w:val="en-US"/>
        </w:rPr>
        <w:t>Dr</w:t>
      </w:r>
      <w:proofErr w:type="spellEnd"/>
      <w:r>
        <w:rPr>
          <w:rFonts w:asciiTheme="minorHAnsi" w:hAnsiTheme="minorHAnsi"/>
          <w:b w:val="0"/>
          <w:sz w:val="24"/>
          <w:lang w:val="en-US"/>
        </w:rPr>
        <w:t xml:space="preserve"> </w:t>
      </w:r>
      <w:proofErr w:type="spellStart"/>
      <w:r>
        <w:rPr>
          <w:rFonts w:asciiTheme="minorHAnsi" w:hAnsiTheme="minorHAnsi"/>
          <w:b w:val="0"/>
          <w:sz w:val="24"/>
          <w:lang w:val="en-US"/>
        </w:rPr>
        <w:t>Baril’s</w:t>
      </w:r>
      <w:proofErr w:type="spellEnd"/>
      <w:r>
        <w:rPr>
          <w:rFonts w:asciiTheme="minorHAnsi" w:hAnsiTheme="minorHAnsi"/>
          <w:b w:val="0"/>
          <w:sz w:val="24"/>
          <w:lang w:val="en-US"/>
        </w:rPr>
        <w:t xml:space="preserve"> research into the under-representation of trans persons in faculty members in Canadian Universities, with a specific focus on the barriers contributing to the exclusion of trans people in the francophone university community. We will explore if the exclusion of </w:t>
      </w:r>
      <w:proofErr w:type="gramStart"/>
      <w:r>
        <w:rPr>
          <w:rFonts w:asciiTheme="minorHAnsi" w:hAnsiTheme="minorHAnsi"/>
          <w:b w:val="0"/>
          <w:sz w:val="24"/>
          <w:lang w:val="en-US"/>
        </w:rPr>
        <w:t>trans</w:t>
      </w:r>
      <w:proofErr w:type="gramEnd"/>
      <w:r>
        <w:rPr>
          <w:rFonts w:asciiTheme="minorHAnsi" w:hAnsiTheme="minorHAnsi"/>
          <w:b w:val="0"/>
          <w:sz w:val="24"/>
          <w:lang w:val="en-US"/>
        </w:rPr>
        <w:t xml:space="preserve"> professors contributes to the exclusion of trans students in Canada’s francophone universities. </w:t>
      </w:r>
    </w:p>
    <w:p w:rsidR="00F13246" w:rsidRPr="00F13246" w:rsidRDefault="00F13246" w:rsidP="00F13246">
      <w:pPr>
        <w:pStyle w:val="Title"/>
        <w:jc w:val="left"/>
        <w:rPr>
          <w:rFonts w:asciiTheme="minorHAnsi" w:hAnsiTheme="minorHAnsi"/>
          <w:lang w:val="en-US"/>
        </w:rPr>
      </w:pPr>
      <w:r w:rsidRPr="00F13246">
        <w:rPr>
          <w:rFonts w:asciiTheme="minorHAnsi" w:hAnsiTheme="minorHAnsi"/>
          <w:sz w:val="24"/>
          <w:lang w:val="en-US"/>
        </w:rPr>
        <w:br/>
        <w:t>Songs played (If any):</w:t>
      </w:r>
      <w:r w:rsidRPr="00F13246">
        <w:rPr>
          <w:rFonts w:asciiTheme="minorHAnsi" w:hAnsiTheme="minorHAnsi"/>
          <w:sz w:val="24"/>
          <w:lang w:val="en-US"/>
        </w:rPr>
        <w:br/>
      </w:r>
      <w:r w:rsidRPr="00F13246">
        <w:rPr>
          <w:rFonts w:asciiTheme="minorHAnsi" w:hAnsiTheme="minorHAnsi"/>
          <w:b w:val="0"/>
          <w:lang w:val="en-US"/>
        </w:rPr>
        <w:t>*</w:t>
      </w:r>
      <w:proofErr w:type="gramStart"/>
      <w:r w:rsidRPr="00F13246">
        <w:rPr>
          <w:rFonts w:asciiTheme="minorHAnsi" w:hAnsiTheme="minorHAnsi"/>
          <w:b w:val="0"/>
          <w:lang w:val="en-US"/>
        </w:rPr>
        <w:t>Required</w:t>
      </w:r>
      <w:proofErr w:type="gramEnd"/>
      <w:r w:rsidRPr="00F13246">
        <w:rPr>
          <w:rFonts w:asciiTheme="minorHAnsi" w:hAnsiTheme="minorHAnsi"/>
          <w:b w:val="0"/>
          <w:lang w:val="en-US"/>
        </w:rPr>
        <w:t xml:space="preserve"> for SOCAN and </w:t>
      </w:r>
      <w:hyperlink r:id="rId10" w:history="1">
        <w:r w:rsidRPr="00785F02">
          <w:rPr>
            <w:rStyle w:val="Hyperlink"/>
            <w:rFonts w:asciiTheme="minorHAnsi" w:hAnsiTheme="minorHAnsi"/>
            <w:b w:val="0"/>
            <w:lang w:val="en-US"/>
          </w:rPr>
          <w:t>CRTC Logging</w:t>
        </w:r>
      </w:hyperlink>
      <w:r w:rsidRPr="00F13246">
        <w:rPr>
          <w:rFonts w:asciiTheme="minorHAnsi" w:hAnsiTheme="minorHAnsi"/>
          <w:b w:val="0"/>
          <w:lang w:val="en-US"/>
        </w:rPr>
        <w:t xml:space="preserve"> - Add lines if needed</w:t>
      </w:r>
      <w:r w:rsidRPr="00F13246">
        <w:rPr>
          <w:rFonts w:asciiTheme="minorHAnsi" w:hAnsiTheme="minorHAnsi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800"/>
        <w:gridCol w:w="1617"/>
        <w:gridCol w:w="1637"/>
        <w:gridCol w:w="853"/>
        <w:gridCol w:w="843"/>
        <w:gridCol w:w="882"/>
      </w:tblGrid>
      <w:tr w:rsidR="00F13246" w:rsidRPr="00F13246" w:rsidTr="00F13246">
        <w:tc>
          <w:tcPr>
            <w:tcW w:w="648" w:type="dxa"/>
          </w:tcPr>
          <w:p w:rsidR="00F13246" w:rsidRPr="00F13246" w:rsidRDefault="0034342A" w:rsidP="00E15CFA">
            <w:pPr>
              <w:pStyle w:val="Title"/>
              <w:jc w:val="left"/>
              <w:rPr>
                <w:rFonts w:asciiTheme="minorHAnsi" w:hAnsiTheme="minorHAnsi"/>
                <w:u w:val="single"/>
                <w:lang w:val="en-US"/>
              </w:rPr>
            </w:pPr>
            <w:hyperlink r:id="rId11" w:history="1">
              <w:r w:rsidR="00F13246" w:rsidRPr="00F13246">
                <w:rPr>
                  <w:rStyle w:val="Hyperlink"/>
                  <w:rFonts w:asciiTheme="minorHAnsi" w:hAnsiTheme="minorHAnsi"/>
                  <w:lang w:val="en-US"/>
                </w:rPr>
                <w:t>CRTC Cat</w:t>
              </w:r>
            </w:hyperlink>
          </w:p>
        </w:tc>
        <w:tc>
          <w:tcPr>
            <w:tcW w:w="1800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u w:val="single"/>
                <w:lang w:val="en-US"/>
              </w:rPr>
            </w:pPr>
            <w:r w:rsidRPr="00F13246">
              <w:rPr>
                <w:rFonts w:asciiTheme="minorHAnsi" w:hAnsiTheme="minorHAnsi"/>
                <w:u w:val="single"/>
                <w:lang w:val="en-US"/>
              </w:rPr>
              <w:t>Artist</w:t>
            </w:r>
          </w:p>
        </w:tc>
        <w:tc>
          <w:tcPr>
            <w:tcW w:w="1617" w:type="dxa"/>
          </w:tcPr>
          <w:p w:rsidR="00F13246" w:rsidRPr="00F13246" w:rsidRDefault="00F13246" w:rsidP="00785F02">
            <w:pPr>
              <w:pStyle w:val="Title"/>
              <w:jc w:val="left"/>
              <w:rPr>
                <w:rFonts w:asciiTheme="minorHAnsi" w:hAnsiTheme="minorHAnsi"/>
                <w:u w:val="single"/>
                <w:lang w:val="en-US"/>
              </w:rPr>
            </w:pPr>
            <w:r w:rsidRPr="00F13246">
              <w:rPr>
                <w:rFonts w:asciiTheme="minorHAnsi" w:hAnsiTheme="minorHAnsi"/>
                <w:u w:val="single"/>
                <w:lang w:val="en-US"/>
              </w:rPr>
              <w:t>C</w:t>
            </w:r>
            <w:r w:rsidR="00785F02">
              <w:rPr>
                <w:rFonts w:asciiTheme="minorHAnsi" w:hAnsiTheme="minorHAnsi"/>
                <w:u w:val="single"/>
                <w:lang w:val="en-US"/>
              </w:rPr>
              <w:t>omposer</w:t>
            </w:r>
            <w:r w:rsidRPr="00F13246">
              <w:rPr>
                <w:rFonts w:asciiTheme="minorHAnsi" w:hAnsiTheme="minorHAnsi"/>
                <w:u w:val="single"/>
                <w:lang w:val="en-US"/>
              </w:rPr>
              <w:t>(s)</w:t>
            </w:r>
          </w:p>
        </w:tc>
        <w:tc>
          <w:tcPr>
            <w:tcW w:w="1637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u w:val="single"/>
                <w:lang w:val="en-US"/>
              </w:rPr>
            </w:pPr>
            <w:r w:rsidRPr="00F13246">
              <w:rPr>
                <w:rFonts w:asciiTheme="minorHAnsi" w:hAnsiTheme="minorHAnsi"/>
                <w:u w:val="single"/>
                <w:lang w:val="en-US"/>
              </w:rPr>
              <w:t>Song Name</w:t>
            </w:r>
          </w:p>
        </w:tc>
        <w:tc>
          <w:tcPr>
            <w:tcW w:w="853" w:type="dxa"/>
          </w:tcPr>
          <w:p w:rsidR="00F13246" w:rsidRPr="00F13246" w:rsidRDefault="0034342A" w:rsidP="00F13246">
            <w:pPr>
              <w:pStyle w:val="Title"/>
              <w:jc w:val="left"/>
              <w:rPr>
                <w:rFonts w:asciiTheme="minorHAnsi" w:hAnsiTheme="minorHAnsi"/>
                <w:u w:val="single"/>
                <w:lang w:val="en-US"/>
              </w:rPr>
            </w:pPr>
            <w:hyperlink r:id="rId12" w:history="1">
              <w:proofErr w:type="spellStart"/>
              <w:r w:rsidR="00F13246" w:rsidRPr="00F13246">
                <w:rPr>
                  <w:rStyle w:val="Hyperlink"/>
                  <w:rFonts w:asciiTheme="minorHAnsi" w:hAnsiTheme="minorHAnsi"/>
                  <w:lang w:val="en-US"/>
                </w:rPr>
                <w:t>CanCon</w:t>
              </w:r>
              <w:proofErr w:type="spellEnd"/>
              <w:r w:rsidR="00F13246" w:rsidRPr="00F13246">
                <w:rPr>
                  <w:rStyle w:val="Hyperlink"/>
                  <w:rFonts w:asciiTheme="minorHAnsi" w:hAnsiTheme="minorHAnsi"/>
                  <w:lang w:val="en-US"/>
                </w:rPr>
                <w:t xml:space="preserve"> (Y/ N)</w:t>
              </w:r>
            </w:hyperlink>
            <w:r w:rsidR="00F13246" w:rsidRPr="00F13246">
              <w:rPr>
                <w:rFonts w:asciiTheme="minorHAnsi" w:hAnsiTheme="minorHAnsi"/>
                <w:u w:val="single"/>
                <w:lang w:val="en-US"/>
              </w:rPr>
              <w:t xml:space="preserve"> </w:t>
            </w:r>
          </w:p>
        </w:tc>
        <w:tc>
          <w:tcPr>
            <w:tcW w:w="843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u w:val="single"/>
                <w:lang w:val="en-US"/>
              </w:rPr>
            </w:pPr>
            <w:r w:rsidRPr="00F13246">
              <w:rPr>
                <w:rFonts w:asciiTheme="minorHAnsi" w:hAnsiTheme="minorHAnsi"/>
                <w:u w:val="single"/>
                <w:lang w:val="en-US"/>
              </w:rPr>
              <w:t>Length of Song</w:t>
            </w:r>
          </w:p>
        </w:tc>
        <w:tc>
          <w:tcPr>
            <w:tcW w:w="882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u w:val="single"/>
                <w:lang w:val="en-US"/>
              </w:rPr>
            </w:pPr>
            <w:r w:rsidRPr="00F13246">
              <w:rPr>
                <w:rFonts w:asciiTheme="minorHAnsi" w:hAnsiTheme="minorHAnsi"/>
                <w:u w:val="single"/>
                <w:lang w:val="en-US"/>
              </w:rPr>
              <w:t>Time of Song</w:t>
            </w:r>
          </w:p>
        </w:tc>
      </w:tr>
      <w:tr w:rsidR="00F13246" w:rsidRPr="00F13246" w:rsidTr="00F13246">
        <w:tc>
          <w:tcPr>
            <w:tcW w:w="648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00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17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37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53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43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82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</w:tr>
      <w:tr w:rsidR="00F13246" w:rsidRPr="00F13246" w:rsidTr="00F13246">
        <w:tc>
          <w:tcPr>
            <w:tcW w:w="648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00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17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37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53" w:type="dxa"/>
          </w:tcPr>
          <w:p w:rsidR="00F13246" w:rsidRPr="00F13246" w:rsidRDefault="00F13246" w:rsidP="00E15CFA">
            <w:pPr>
              <w:rPr>
                <w:rFonts w:asciiTheme="minorHAnsi" w:hAnsiTheme="minorHAnsi"/>
              </w:rPr>
            </w:pPr>
          </w:p>
        </w:tc>
        <w:tc>
          <w:tcPr>
            <w:tcW w:w="843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82" w:type="dxa"/>
          </w:tcPr>
          <w:p w:rsidR="00F13246" w:rsidRPr="00F13246" w:rsidRDefault="00F13246" w:rsidP="00E15CFA">
            <w:pPr>
              <w:pStyle w:val="Title"/>
              <w:jc w:val="left"/>
              <w:rPr>
                <w:rFonts w:asciiTheme="minorHAnsi" w:hAnsiTheme="minorHAnsi"/>
                <w:lang w:val="en-US"/>
              </w:rPr>
            </w:pPr>
          </w:p>
        </w:tc>
      </w:tr>
    </w:tbl>
    <w:p w:rsidR="00F13246" w:rsidRPr="00F13246" w:rsidRDefault="00F13246" w:rsidP="00F13246">
      <w:pPr>
        <w:pStyle w:val="LightGrid-Accent31"/>
        <w:ind w:left="1440"/>
        <w:rPr>
          <w:rFonts w:asciiTheme="minorHAnsi" w:eastAsia="Times New Roman" w:hAnsiTheme="minorHAnsi"/>
          <w:b/>
          <w:bCs/>
          <w:sz w:val="20"/>
          <w:szCs w:val="20"/>
          <w:lang w:val="en-US"/>
        </w:rPr>
      </w:pPr>
    </w:p>
    <w:p w:rsidR="00B97326" w:rsidRDefault="00B97326" w:rsidP="00F13246">
      <w:pPr>
        <w:pStyle w:val="LightGrid-Accent31"/>
        <w:ind w:left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Are the songs above "Copyright Free", i.e. in the </w:t>
      </w:r>
      <w:hyperlink r:id="rId13" w:history="1">
        <w:r w:rsidRPr="00B97326">
          <w:rPr>
            <w:rStyle w:val="Hyperlink"/>
            <w:rFonts w:asciiTheme="minorHAnsi" w:hAnsiTheme="minorHAnsi"/>
            <w:b/>
            <w:sz w:val="24"/>
          </w:rPr>
          <w:t>public domain</w:t>
        </w:r>
      </w:hyperlink>
      <w:proofErr w:type="gramStart"/>
      <w:r>
        <w:rPr>
          <w:rFonts w:asciiTheme="minorHAnsi" w:hAnsiTheme="minorHAnsi"/>
          <w:b/>
          <w:sz w:val="24"/>
        </w:rPr>
        <w:t>?:</w:t>
      </w:r>
      <w:proofErr w:type="gramEnd"/>
    </w:p>
    <w:p w:rsidR="000773C1" w:rsidRPr="00233484" w:rsidRDefault="00826AE4" w:rsidP="00F13246">
      <w:pPr>
        <w:pStyle w:val="LightGrid-Accent31"/>
        <w:ind w:left="0"/>
        <w:rPr>
          <w:rFonts w:asciiTheme="minorHAnsi" w:hAnsiTheme="minorHAnsi"/>
          <w:sz w:val="24"/>
        </w:rPr>
      </w:pPr>
      <w:proofErr w:type="spellStart"/>
      <w:proofErr w:type="gramStart"/>
      <w:r>
        <w:rPr>
          <w:rFonts w:asciiTheme="minorHAnsi" w:hAnsiTheme="minorHAnsi"/>
          <w:b/>
          <w:sz w:val="24"/>
        </w:rPr>
        <w:t>na</w:t>
      </w:r>
      <w:proofErr w:type="spellEnd"/>
      <w:proofErr w:type="gramEnd"/>
      <w:r w:rsidR="00B97326">
        <w:rPr>
          <w:rFonts w:asciiTheme="minorHAnsi" w:hAnsiTheme="minorHAnsi"/>
          <w:b/>
          <w:sz w:val="24"/>
        </w:rPr>
        <w:br/>
      </w:r>
      <w:r w:rsidR="00F13246" w:rsidRPr="00233484">
        <w:rPr>
          <w:rFonts w:asciiTheme="minorHAnsi" w:hAnsiTheme="minorHAnsi"/>
          <w:b/>
          <w:sz w:val="24"/>
        </w:rPr>
        <w:t>Length of audio:</w:t>
      </w:r>
      <w:r w:rsidR="000773C1" w:rsidRPr="00233484">
        <w:rPr>
          <w:rFonts w:asciiTheme="minorHAnsi" w:hAnsiTheme="minorHAnsi"/>
          <w:sz w:val="24"/>
        </w:rPr>
        <w:t xml:space="preserve"> </w:t>
      </w:r>
    </w:p>
    <w:p w:rsidR="00233484" w:rsidRPr="00233484" w:rsidRDefault="00CA5DAD" w:rsidP="00F13246">
      <w:pPr>
        <w:pStyle w:val="LightGrid-Accent31"/>
        <w:ind w:left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28 Min</w:t>
      </w:r>
    </w:p>
    <w:p w:rsidR="000773C1" w:rsidRPr="00CA5DAD" w:rsidRDefault="00233484" w:rsidP="00CA5DAD">
      <w:pPr>
        <w:pStyle w:val="LightGrid-Accent31"/>
        <w:ind w:left="0"/>
        <w:rPr>
          <w:rFonts w:asciiTheme="minorHAnsi" w:hAnsiTheme="minorHAnsi"/>
          <w:b/>
          <w:sz w:val="24"/>
        </w:rPr>
      </w:pPr>
      <w:r w:rsidRPr="00233484">
        <w:rPr>
          <w:rFonts w:asciiTheme="minorHAnsi" w:hAnsiTheme="minorHAnsi"/>
          <w:b/>
          <w:sz w:val="24"/>
        </w:rPr>
        <w:t>Other Information (If necessary</w:t>
      </w:r>
      <w:bookmarkStart w:id="1" w:name="_GoBack"/>
      <w:bookmarkEnd w:id="1"/>
      <w:r w:rsidRPr="00233484">
        <w:rPr>
          <w:rFonts w:asciiTheme="minorHAnsi" w:hAnsiTheme="minorHAnsi"/>
          <w:b/>
          <w:sz w:val="24"/>
        </w:rPr>
        <w:t>):</w:t>
      </w:r>
      <w:bookmarkEnd w:id="0"/>
    </w:p>
    <w:sectPr w:rsidR="000773C1" w:rsidRPr="00CA5DAD" w:rsidSect="00F13246">
      <w:footerReference w:type="default" r:id="rId14"/>
      <w:pgSz w:w="12240" w:h="15840" w:code="1"/>
      <w:pgMar w:top="630" w:right="1008" w:bottom="1008" w:left="1008" w:header="70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42A" w:rsidRDefault="0034342A">
      <w:r>
        <w:separator/>
      </w:r>
    </w:p>
  </w:endnote>
  <w:endnote w:type="continuationSeparator" w:id="0">
    <w:p w:rsidR="0034342A" w:rsidRDefault="0034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3C1" w:rsidRDefault="000773C1">
    <w:pPr>
      <w:pStyle w:val="Footer"/>
      <w:jc w:val="right"/>
      <w:rPr>
        <w:rFonts w:ascii="Humanst521 BT" w:hAnsi="Humanst521 BT"/>
        <w:sz w:val="28"/>
      </w:rPr>
    </w:pPr>
    <w:r>
      <w:rPr>
        <w:rFonts w:ascii="Humanst521 BT" w:hAnsi="Humanst521 BT"/>
        <w:sz w:val="28"/>
      </w:rPr>
      <w:t>National Campus and Community Radio Association</w:t>
    </w:r>
  </w:p>
  <w:p w:rsidR="000773C1" w:rsidRDefault="000773C1">
    <w:pPr>
      <w:pStyle w:val="Footer"/>
      <w:jc w:val="right"/>
      <w:rPr>
        <w:rFonts w:ascii="Humanst521 BT" w:hAnsi="Humanst521 BT"/>
        <w:sz w:val="28"/>
      </w:rPr>
    </w:pPr>
    <w:proofErr w:type="spellStart"/>
    <w:r>
      <w:rPr>
        <w:rFonts w:ascii="Humanst521 BT" w:hAnsi="Humanst521 BT"/>
        <w:sz w:val="28"/>
      </w:rPr>
      <w:t>L’Association</w:t>
    </w:r>
    <w:proofErr w:type="spellEnd"/>
    <w:r>
      <w:rPr>
        <w:rFonts w:ascii="Humanst521 BT" w:hAnsi="Humanst521 BT"/>
        <w:sz w:val="28"/>
      </w:rPr>
      <w:t xml:space="preserve"> </w:t>
    </w:r>
    <w:proofErr w:type="spellStart"/>
    <w:r>
      <w:rPr>
        <w:rFonts w:ascii="Humanst521 BT" w:hAnsi="Humanst521 BT"/>
        <w:sz w:val="28"/>
      </w:rPr>
      <w:t>nationale</w:t>
    </w:r>
    <w:proofErr w:type="spellEnd"/>
    <w:r>
      <w:rPr>
        <w:rFonts w:ascii="Humanst521 BT" w:hAnsi="Humanst521 BT"/>
        <w:sz w:val="28"/>
      </w:rPr>
      <w:t xml:space="preserve"> des radios </w:t>
    </w:r>
    <w:proofErr w:type="spellStart"/>
    <w:r>
      <w:rPr>
        <w:rFonts w:ascii="Humanst521 BT" w:hAnsi="Humanst521 BT"/>
        <w:sz w:val="28"/>
      </w:rPr>
      <w:t>étudiantes</w:t>
    </w:r>
    <w:proofErr w:type="spellEnd"/>
    <w:r>
      <w:rPr>
        <w:rFonts w:ascii="Humanst521 BT" w:hAnsi="Humanst521 BT"/>
        <w:sz w:val="28"/>
      </w:rPr>
      <w:t xml:space="preserve"> et </w:t>
    </w:r>
    <w:proofErr w:type="spellStart"/>
    <w:r>
      <w:rPr>
        <w:rFonts w:ascii="Humanst521 BT" w:hAnsi="Humanst521 BT"/>
        <w:sz w:val="28"/>
      </w:rPr>
      <w:t>communautaires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42A" w:rsidRDefault="0034342A">
      <w:r>
        <w:separator/>
      </w:r>
    </w:p>
  </w:footnote>
  <w:footnote w:type="continuationSeparator" w:id="0">
    <w:p w:rsidR="0034342A" w:rsidRDefault="00343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M0MTI3NTExtjC0MDZX0lEKTi0uzszPAykwrAUABrti8ywAAAA="/>
  </w:docVars>
  <w:rsids>
    <w:rsidRoot w:val="00DC0D5A"/>
    <w:rsid w:val="00011F97"/>
    <w:rsid w:val="000370B0"/>
    <w:rsid w:val="000773C1"/>
    <w:rsid w:val="001128E0"/>
    <w:rsid w:val="00146D83"/>
    <w:rsid w:val="00233484"/>
    <w:rsid w:val="0034342A"/>
    <w:rsid w:val="003B3FF1"/>
    <w:rsid w:val="004459DB"/>
    <w:rsid w:val="00491CDA"/>
    <w:rsid w:val="004941D7"/>
    <w:rsid w:val="00635418"/>
    <w:rsid w:val="00785F02"/>
    <w:rsid w:val="00805CFC"/>
    <w:rsid w:val="00826AE4"/>
    <w:rsid w:val="00834559"/>
    <w:rsid w:val="00885EE6"/>
    <w:rsid w:val="008D3973"/>
    <w:rsid w:val="00917572"/>
    <w:rsid w:val="009934D9"/>
    <w:rsid w:val="00A1486F"/>
    <w:rsid w:val="00A203D3"/>
    <w:rsid w:val="00A8705A"/>
    <w:rsid w:val="00AA4628"/>
    <w:rsid w:val="00B34636"/>
    <w:rsid w:val="00B72028"/>
    <w:rsid w:val="00B83D2E"/>
    <w:rsid w:val="00B97326"/>
    <w:rsid w:val="00BC0433"/>
    <w:rsid w:val="00BC25A9"/>
    <w:rsid w:val="00C428EB"/>
    <w:rsid w:val="00CA5DAD"/>
    <w:rsid w:val="00CC1C79"/>
    <w:rsid w:val="00D003A1"/>
    <w:rsid w:val="00DB338A"/>
    <w:rsid w:val="00DB54B9"/>
    <w:rsid w:val="00DC0D5A"/>
    <w:rsid w:val="00E328D3"/>
    <w:rsid w:val="00F03FF5"/>
    <w:rsid w:val="00F1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83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146D83"/>
    <w:pPr>
      <w:keepNext/>
      <w:outlineLvl w:val="0"/>
    </w:pPr>
    <w:rPr>
      <w:rFonts w:ascii="Tahoma" w:hAnsi="Tahoma" w:cs="Tahoma"/>
      <w:b/>
      <w:bCs/>
      <w:sz w:val="20"/>
    </w:rPr>
  </w:style>
  <w:style w:type="paragraph" w:styleId="Heading2">
    <w:name w:val="heading 2"/>
    <w:basedOn w:val="Normal"/>
    <w:next w:val="Normal"/>
    <w:qFormat/>
    <w:rsid w:val="00146D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46D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46D8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146D83"/>
    <w:rPr>
      <w:smallCaps/>
      <w:sz w:val="15"/>
      <w:szCs w:val="15"/>
    </w:rPr>
  </w:style>
  <w:style w:type="paragraph" w:styleId="BodyText2">
    <w:name w:val="Body Text 2"/>
    <w:basedOn w:val="Normal"/>
    <w:semiHidden/>
    <w:rsid w:val="00146D83"/>
    <w:pPr>
      <w:jc w:val="right"/>
    </w:pPr>
    <w:rPr>
      <w:rFonts w:ascii="Humanst521 BT" w:hAnsi="Humanst521 BT"/>
      <w:sz w:val="15"/>
      <w:szCs w:val="15"/>
      <w:lang w:val="en-US"/>
    </w:rPr>
  </w:style>
  <w:style w:type="paragraph" w:styleId="BodyText3">
    <w:name w:val="Body Text 3"/>
    <w:basedOn w:val="Normal"/>
    <w:semiHidden/>
    <w:rsid w:val="00146D83"/>
    <w:pPr>
      <w:framePr w:hSpace="187" w:wrap="around" w:vAnchor="page" w:hAnchor="margin" w:x="-424" w:y="649"/>
      <w:autoSpaceDE w:val="0"/>
      <w:autoSpaceDN w:val="0"/>
      <w:adjustRightInd w:val="0"/>
      <w:suppressOverlap/>
      <w:jc w:val="right"/>
    </w:pPr>
    <w:rPr>
      <w:rFonts w:ascii="Humanst521 BT" w:hAnsi="Humanst521 BT"/>
      <w:sz w:val="15"/>
      <w:szCs w:val="15"/>
      <w:lang w:val="en-US"/>
    </w:rPr>
  </w:style>
  <w:style w:type="character" w:styleId="Hyperlink">
    <w:name w:val="Hyperlink"/>
    <w:basedOn w:val="DefaultParagraphFont"/>
    <w:semiHidden/>
    <w:rsid w:val="00146D83"/>
    <w:rPr>
      <w:color w:val="0000FF"/>
      <w:u w:val="single"/>
    </w:rPr>
  </w:style>
  <w:style w:type="paragraph" w:styleId="NormalWeb">
    <w:name w:val="Normal (Web)"/>
    <w:basedOn w:val="Normal"/>
    <w:semiHidden/>
    <w:rsid w:val="00146D8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18"/>
    <w:rPr>
      <w:rFonts w:ascii="Tahoma" w:hAnsi="Tahoma" w:cs="Tahoma"/>
      <w:sz w:val="16"/>
      <w:szCs w:val="16"/>
      <w:lang w:val="en-CA"/>
    </w:rPr>
  </w:style>
  <w:style w:type="paragraph" w:customStyle="1" w:styleId="LightGrid-Accent31">
    <w:name w:val="Light Grid - Accent 31"/>
    <w:basedOn w:val="Normal"/>
    <w:uiPriority w:val="34"/>
    <w:qFormat/>
    <w:rsid w:val="00F13246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paragraph" w:styleId="Title">
    <w:name w:val="Title"/>
    <w:basedOn w:val="Normal"/>
    <w:link w:val="TitleChar"/>
    <w:qFormat/>
    <w:rsid w:val="00F13246"/>
    <w:pPr>
      <w:jc w:val="center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13246"/>
    <w:rPr>
      <w:b/>
      <w:bCs/>
      <w:lang w:val="en-CA"/>
    </w:rPr>
  </w:style>
  <w:style w:type="table" w:styleId="TableGrid">
    <w:name w:val="Table Grid"/>
    <w:basedOn w:val="TableNormal"/>
    <w:uiPriority w:val="59"/>
    <w:rsid w:val="00F13246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83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146D83"/>
    <w:pPr>
      <w:keepNext/>
      <w:outlineLvl w:val="0"/>
    </w:pPr>
    <w:rPr>
      <w:rFonts w:ascii="Tahoma" w:hAnsi="Tahoma" w:cs="Tahoma"/>
      <w:b/>
      <w:bCs/>
      <w:sz w:val="20"/>
    </w:rPr>
  </w:style>
  <w:style w:type="paragraph" w:styleId="Heading2">
    <w:name w:val="heading 2"/>
    <w:basedOn w:val="Normal"/>
    <w:next w:val="Normal"/>
    <w:qFormat/>
    <w:rsid w:val="00146D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46D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46D8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146D83"/>
    <w:rPr>
      <w:smallCaps/>
      <w:sz w:val="15"/>
      <w:szCs w:val="15"/>
    </w:rPr>
  </w:style>
  <w:style w:type="paragraph" w:styleId="BodyText2">
    <w:name w:val="Body Text 2"/>
    <w:basedOn w:val="Normal"/>
    <w:semiHidden/>
    <w:rsid w:val="00146D83"/>
    <w:pPr>
      <w:jc w:val="right"/>
    </w:pPr>
    <w:rPr>
      <w:rFonts w:ascii="Humanst521 BT" w:hAnsi="Humanst521 BT"/>
      <w:sz w:val="15"/>
      <w:szCs w:val="15"/>
      <w:lang w:val="en-US"/>
    </w:rPr>
  </w:style>
  <w:style w:type="paragraph" w:styleId="BodyText3">
    <w:name w:val="Body Text 3"/>
    <w:basedOn w:val="Normal"/>
    <w:semiHidden/>
    <w:rsid w:val="00146D83"/>
    <w:pPr>
      <w:framePr w:hSpace="187" w:wrap="around" w:vAnchor="page" w:hAnchor="margin" w:x="-424" w:y="649"/>
      <w:autoSpaceDE w:val="0"/>
      <w:autoSpaceDN w:val="0"/>
      <w:adjustRightInd w:val="0"/>
      <w:suppressOverlap/>
      <w:jc w:val="right"/>
    </w:pPr>
    <w:rPr>
      <w:rFonts w:ascii="Humanst521 BT" w:hAnsi="Humanst521 BT"/>
      <w:sz w:val="15"/>
      <w:szCs w:val="15"/>
      <w:lang w:val="en-US"/>
    </w:rPr>
  </w:style>
  <w:style w:type="character" w:styleId="Hyperlink">
    <w:name w:val="Hyperlink"/>
    <w:basedOn w:val="DefaultParagraphFont"/>
    <w:semiHidden/>
    <w:rsid w:val="00146D83"/>
    <w:rPr>
      <w:color w:val="0000FF"/>
      <w:u w:val="single"/>
    </w:rPr>
  </w:style>
  <w:style w:type="paragraph" w:styleId="NormalWeb">
    <w:name w:val="Normal (Web)"/>
    <w:basedOn w:val="Normal"/>
    <w:semiHidden/>
    <w:rsid w:val="00146D8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5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18"/>
    <w:rPr>
      <w:rFonts w:ascii="Tahoma" w:hAnsi="Tahoma" w:cs="Tahoma"/>
      <w:sz w:val="16"/>
      <w:szCs w:val="16"/>
      <w:lang w:val="en-CA"/>
    </w:rPr>
  </w:style>
  <w:style w:type="paragraph" w:customStyle="1" w:styleId="LightGrid-Accent31">
    <w:name w:val="Light Grid - Accent 31"/>
    <w:basedOn w:val="Normal"/>
    <w:uiPriority w:val="34"/>
    <w:qFormat/>
    <w:rsid w:val="00F13246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paragraph" w:styleId="Title">
    <w:name w:val="Title"/>
    <w:basedOn w:val="Normal"/>
    <w:link w:val="TitleChar"/>
    <w:qFormat/>
    <w:rsid w:val="00F13246"/>
    <w:pPr>
      <w:jc w:val="center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13246"/>
    <w:rPr>
      <w:b/>
      <w:bCs/>
      <w:lang w:val="en-CA"/>
    </w:rPr>
  </w:style>
  <w:style w:type="table" w:styleId="TableGrid">
    <w:name w:val="Table Grid"/>
    <w:basedOn w:val="TableNormal"/>
    <w:uiPriority w:val="59"/>
    <w:rsid w:val="00F13246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ibrary.ryerson.ca/copyright/resources/general-copyright-information/copyright-basic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rtc.gc.ca/eng/info_sht/r1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tc.gc.ca/eng/archive/2010/2010-819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rtc.gc.ca/eng/cancon/r_cd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ra.ca/submittin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36777-5FA0-413E-BBBF-45DA5BFB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NCRA/ANREC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NCRA Canada</dc:creator>
  <cp:lastModifiedBy>NCRA2016</cp:lastModifiedBy>
  <cp:revision>3</cp:revision>
  <cp:lastPrinted>2009-08-07T20:06:00Z</cp:lastPrinted>
  <dcterms:created xsi:type="dcterms:W3CDTF">2017-08-11T16:40:00Z</dcterms:created>
  <dcterms:modified xsi:type="dcterms:W3CDTF">2017-08-24T13:37:00Z</dcterms:modified>
</cp:coreProperties>
</file>