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F8" w:rsidRDefault="00C66AD7">
      <w:pPr>
        <w:pStyle w:val="Title"/>
        <w:jc w:val="left"/>
      </w:pPr>
      <w:bookmarkStart w:id="0" w:name="OLE_LINK1"/>
      <w:r>
        <w:rPr>
          <w:rFonts w:ascii="Calibri" w:hAnsi="Calibri"/>
          <w:sz w:val="28"/>
          <w:u w:val="single"/>
          <w:lang w:val="en-US"/>
        </w:rPr>
        <w:t>NCRA Audio Submission Form</w:t>
      </w:r>
      <w:r>
        <w:rPr>
          <w:rFonts w:ascii="Calibri" w:hAnsi="Calibri"/>
          <w:sz w:val="28"/>
          <w:u w:val="single"/>
          <w:lang w:val="en-US"/>
        </w:rPr>
        <w:br/>
      </w:r>
      <w:r>
        <w:rPr>
          <w:rFonts w:ascii="Calibri" w:hAnsi="Calibri"/>
          <w:b w:val="0"/>
          <w:i/>
          <w:sz w:val="18"/>
          <w:lang w:val="en-US"/>
        </w:rPr>
        <w:t>Last Updated Jan 2016</w:t>
      </w:r>
    </w:p>
    <w:p w:rsidR="002F08F8" w:rsidRDefault="002F08F8">
      <w:pPr>
        <w:pStyle w:val="Title"/>
        <w:jc w:val="left"/>
        <w:rPr>
          <w:rFonts w:ascii="Calibri" w:hAnsi="Calibri"/>
          <w:sz w:val="24"/>
          <w:lang w:val="en-US"/>
        </w:rPr>
      </w:pPr>
    </w:p>
    <w:p w:rsidR="002F08F8" w:rsidRDefault="00C66AD7">
      <w:pPr>
        <w:pStyle w:val="Title"/>
        <w:jc w:val="left"/>
      </w:pPr>
      <w:r>
        <w:rPr>
          <w:rFonts w:ascii="Calibri" w:hAnsi="Calibri"/>
          <w:sz w:val="24"/>
          <w:lang w:val="en-US"/>
        </w:rPr>
        <w:t xml:space="preserve">Name of project/grant: </w:t>
      </w:r>
      <w:proofErr w:type="spellStart"/>
      <w:r>
        <w:rPr>
          <w:rFonts w:ascii="Calibri" w:hAnsi="Calibri"/>
          <w:sz w:val="24"/>
          <w:lang w:val="en-US"/>
        </w:rPr>
        <w:t>Boutillers</w:t>
      </w:r>
      <w:proofErr w:type="spellEnd"/>
    </w:p>
    <w:p w:rsidR="002F08F8" w:rsidRDefault="00C66AD7">
      <w:pPr>
        <w:pStyle w:val="Title"/>
        <w:jc w:val="left"/>
      </w:pPr>
      <w:r>
        <w:rPr>
          <w:rFonts w:ascii="Calibri" w:hAnsi="Calibri"/>
          <w:sz w:val="24"/>
          <w:lang w:val="en-US"/>
        </w:rPr>
        <w:br/>
        <w:t>Name of producing station:  CICV Radio Cowichan</w:t>
      </w:r>
      <w:r>
        <w:rPr>
          <w:rFonts w:ascii="Calibri" w:hAnsi="Calibri"/>
          <w:sz w:val="24"/>
          <w:lang w:val="en-US"/>
        </w:rPr>
        <w:br/>
      </w:r>
      <w:r>
        <w:rPr>
          <w:rFonts w:ascii="Calibri" w:hAnsi="Calibri"/>
          <w:sz w:val="24"/>
          <w:lang w:val="en-US"/>
        </w:rPr>
        <w:br/>
        <w:t>Name of producer:  Don Kitsch</w:t>
      </w:r>
    </w:p>
    <w:p w:rsidR="002F08F8" w:rsidRDefault="00C66AD7">
      <w:pPr>
        <w:pStyle w:val="Title"/>
        <w:jc w:val="left"/>
      </w:pPr>
      <w:r>
        <w:rPr>
          <w:rFonts w:ascii="Calibri" w:hAnsi="Calibri"/>
          <w:sz w:val="24"/>
          <w:lang w:val="en-US"/>
        </w:rPr>
        <w:br/>
        <w:t xml:space="preserve">Contact information of producer or station coordinator: </w:t>
      </w:r>
      <w:hyperlink r:id="rId7" w:history="1">
        <w:r>
          <w:t>don_k@shaw.ca</w:t>
        </w:r>
      </w:hyperlink>
      <w:r>
        <w:rPr>
          <w:rFonts w:ascii="Calibri" w:hAnsi="Calibri"/>
          <w:sz w:val="24"/>
          <w:lang w:val="en-US"/>
        </w:rPr>
        <w:t xml:space="preserve">  250 710-0207</w:t>
      </w:r>
    </w:p>
    <w:p w:rsidR="002F08F8" w:rsidRDefault="002F08F8">
      <w:pPr>
        <w:pStyle w:val="Title"/>
        <w:jc w:val="left"/>
        <w:rPr>
          <w:rFonts w:ascii="Calibri" w:hAnsi="Calibri"/>
          <w:sz w:val="24"/>
          <w:lang w:val="en-US"/>
        </w:rPr>
      </w:pPr>
    </w:p>
    <w:p w:rsidR="002F08F8" w:rsidRDefault="00C66AD7">
      <w:pPr>
        <w:pStyle w:val="Title"/>
        <w:jc w:val="left"/>
      </w:pPr>
      <w:r>
        <w:rPr>
          <w:rFonts w:ascii="Calibri" w:hAnsi="Calibri"/>
          <w:sz w:val="24"/>
          <w:lang w:val="en-US"/>
        </w:rPr>
        <w:t xml:space="preserve">Short bio of producer (1 paragraph, 250 max words): Don Kitsch produces video and radio content for CICV and my own web site. </w:t>
      </w:r>
      <w:r>
        <w:rPr>
          <w:rFonts w:ascii="Calibri" w:hAnsi="Calibri"/>
          <w:sz w:val="24"/>
          <w:lang w:val="en-US"/>
        </w:rPr>
        <w:br/>
      </w:r>
      <w:r>
        <w:rPr>
          <w:rFonts w:ascii="Calibri" w:hAnsi="Calibri"/>
          <w:sz w:val="24"/>
          <w:lang w:val="en-US"/>
        </w:rPr>
        <w:br/>
        <w:t>1-2 Sentence description of the show: History of the “</w:t>
      </w:r>
      <w:proofErr w:type="spellStart"/>
      <w:r>
        <w:rPr>
          <w:rFonts w:ascii="Calibri" w:hAnsi="Calibri"/>
          <w:sz w:val="24"/>
          <w:lang w:val="en-US"/>
        </w:rPr>
        <w:t>Boutiller</w:t>
      </w:r>
      <w:proofErr w:type="spellEnd"/>
      <w:r>
        <w:rPr>
          <w:rFonts w:ascii="Calibri" w:hAnsi="Calibri"/>
          <w:sz w:val="24"/>
          <w:lang w:val="en-US"/>
        </w:rPr>
        <w:t xml:space="preserve"> Family” </w:t>
      </w:r>
      <w:proofErr w:type="gramStart"/>
      <w:r>
        <w:rPr>
          <w:rFonts w:ascii="Calibri" w:hAnsi="Calibri"/>
          <w:sz w:val="24"/>
          <w:lang w:val="en-US"/>
        </w:rPr>
        <w:t>of  Nova</w:t>
      </w:r>
      <w:proofErr w:type="gramEnd"/>
      <w:r>
        <w:rPr>
          <w:rFonts w:ascii="Calibri" w:hAnsi="Calibri"/>
          <w:sz w:val="24"/>
          <w:lang w:val="en-US"/>
        </w:rPr>
        <w:t xml:space="preserve"> Scotia.</w:t>
      </w:r>
      <w:r>
        <w:rPr>
          <w:rFonts w:ascii="Calibri" w:hAnsi="Calibri"/>
          <w:sz w:val="24"/>
          <w:lang w:val="en-US"/>
        </w:rPr>
        <w:br/>
      </w:r>
      <w:r>
        <w:rPr>
          <w:rFonts w:ascii="Calibri" w:hAnsi="Calibri"/>
          <w:sz w:val="24"/>
          <w:lang w:val="en-US"/>
        </w:rPr>
        <w:br/>
        <w:t xml:space="preserve">Longer description of show/content </w:t>
      </w:r>
      <w:r>
        <w:rPr>
          <w:rFonts w:ascii="Calibri" w:hAnsi="Calibri"/>
          <w:b w:val="0"/>
          <w:sz w:val="22"/>
          <w:lang w:val="en-US"/>
        </w:rPr>
        <w:t>(500 word max, to go on website -please provide shortened detail on each information update or audio capsule):</w:t>
      </w:r>
      <w:r w:rsidR="00E32384">
        <w:rPr>
          <w:rFonts w:ascii="Calibri" w:hAnsi="Calibri"/>
          <w:b w:val="0"/>
          <w:sz w:val="22"/>
          <w:lang w:val="en-US"/>
        </w:rPr>
        <w:t xml:space="preserve"> </w:t>
      </w:r>
      <w:r w:rsidR="00E32384">
        <w:rPr>
          <w:rFonts w:ascii="Humanst521 BT" w:hAnsi="Humanst521 BT"/>
        </w:rPr>
        <w:t>The “</w:t>
      </w:r>
      <w:proofErr w:type="spellStart"/>
      <w:r w:rsidR="00E32384">
        <w:rPr>
          <w:rFonts w:ascii="Humanst521 BT" w:hAnsi="Humanst521 BT"/>
        </w:rPr>
        <w:t>Boutillers</w:t>
      </w:r>
      <w:proofErr w:type="spellEnd"/>
      <w:r w:rsidR="00E32384">
        <w:rPr>
          <w:rFonts w:ascii="Humanst521 BT" w:hAnsi="Humanst521 BT"/>
        </w:rPr>
        <w:t xml:space="preserve">” is about the history the </w:t>
      </w:r>
      <w:proofErr w:type="spellStart"/>
      <w:r w:rsidR="00E32384">
        <w:rPr>
          <w:rFonts w:ascii="Humanst521 BT" w:hAnsi="Humanst521 BT"/>
        </w:rPr>
        <w:t>Boutiller</w:t>
      </w:r>
      <w:proofErr w:type="spellEnd"/>
      <w:r w:rsidR="00E32384">
        <w:rPr>
          <w:rFonts w:ascii="Humanst521 BT" w:hAnsi="Humanst521 BT"/>
        </w:rPr>
        <w:t xml:space="preserve"> family of Nova Scotia.  </w:t>
      </w:r>
      <w:proofErr w:type="gramStart"/>
      <w:r w:rsidR="00E32384">
        <w:rPr>
          <w:rFonts w:ascii="Humanst521 BT" w:hAnsi="Humanst521 BT"/>
        </w:rPr>
        <w:t xml:space="preserve">Told from the perspective of a 70 year old </w:t>
      </w:r>
      <w:proofErr w:type="spellStart"/>
      <w:r w:rsidR="00E32384">
        <w:rPr>
          <w:rFonts w:ascii="Humanst521 BT" w:hAnsi="Humanst521 BT"/>
        </w:rPr>
        <w:t>Boutiller</w:t>
      </w:r>
      <w:proofErr w:type="spellEnd"/>
      <w:r w:rsidR="00E32384">
        <w:rPr>
          <w:rFonts w:ascii="Humanst521 BT" w:hAnsi="Humanst521 BT"/>
        </w:rPr>
        <w:t xml:space="preserve"> lady and her 50 year old daughter.</w:t>
      </w:r>
      <w:proofErr w:type="gramEnd"/>
      <w:r w:rsidR="00E32384">
        <w:rPr>
          <w:rFonts w:ascii="Humanst521 BT" w:hAnsi="Humanst521 BT"/>
        </w:rPr>
        <w:t xml:space="preserve">  The older lady relieves her past living in Nova Scotia and the daughter talks about the general history.  </w:t>
      </w:r>
    </w:p>
    <w:p w:rsidR="002F08F8" w:rsidRDefault="00C66AD7">
      <w:pPr>
        <w:pStyle w:val="Title"/>
        <w:jc w:val="left"/>
      </w:pPr>
      <w:r>
        <w:rPr>
          <w:rFonts w:ascii="Calibri" w:hAnsi="Calibri"/>
          <w:sz w:val="24"/>
          <w:lang w:val="en-US"/>
        </w:rPr>
        <w:br/>
        <w:t>Songs played (If any):</w:t>
      </w:r>
      <w:r>
        <w:rPr>
          <w:rFonts w:ascii="Calibri" w:hAnsi="Calibri"/>
          <w:sz w:val="24"/>
          <w:lang w:val="en-US"/>
        </w:rPr>
        <w:br/>
      </w:r>
      <w:r>
        <w:rPr>
          <w:rFonts w:ascii="Calibri" w:hAnsi="Calibri"/>
          <w:b w:val="0"/>
          <w:lang w:val="en-US"/>
        </w:rPr>
        <w:t>*</w:t>
      </w:r>
      <w:proofErr w:type="gramStart"/>
      <w:r>
        <w:rPr>
          <w:rFonts w:ascii="Calibri" w:hAnsi="Calibri"/>
          <w:b w:val="0"/>
          <w:lang w:val="en-US"/>
        </w:rPr>
        <w:t>Required</w:t>
      </w:r>
      <w:proofErr w:type="gramEnd"/>
      <w:r>
        <w:rPr>
          <w:rFonts w:ascii="Calibri" w:hAnsi="Calibri"/>
          <w:b w:val="0"/>
          <w:lang w:val="en-US"/>
        </w:rPr>
        <w:t xml:space="preserve"> for SOCAN and </w:t>
      </w:r>
      <w:hyperlink r:id="rId8" w:history="1">
        <w:r>
          <w:t>CRTC Logging</w:t>
        </w:r>
      </w:hyperlink>
      <w:r>
        <w:rPr>
          <w:rFonts w:ascii="Calibri" w:hAnsi="Calibri"/>
          <w:b w:val="0"/>
          <w:lang w:val="en-US"/>
        </w:rPr>
        <w:t xml:space="preserve"> - Add lines if needed</w:t>
      </w:r>
      <w:r>
        <w:rPr>
          <w:rFonts w:ascii="Calibri" w:hAnsi="Calibri"/>
          <w:lang w:val="en-US"/>
        </w:rPr>
        <w:br/>
      </w:r>
    </w:p>
    <w:tbl>
      <w:tblPr>
        <w:tblW w:w="82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99"/>
        <w:gridCol w:w="1616"/>
        <w:gridCol w:w="1637"/>
        <w:gridCol w:w="852"/>
        <w:gridCol w:w="843"/>
        <w:gridCol w:w="885"/>
      </w:tblGrid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55318D">
            <w:pPr>
              <w:pStyle w:val="Title"/>
              <w:jc w:val="left"/>
            </w:pPr>
            <w:hyperlink r:id="rId9" w:history="1">
              <w:r w:rsidR="00C66AD7">
                <w:rPr>
                  <w:rFonts w:ascii="Calibri" w:eastAsia="Cambria" w:hAnsi="Calibri"/>
                  <w:lang w:val="en-US"/>
                </w:rPr>
                <w:t>CRTC Cat</w:t>
              </w:r>
            </w:hyperlink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eastAsia="Cambria"/>
              </w:rPr>
            </w:pPr>
            <w:r>
              <w:rPr>
                <w:rFonts w:ascii="Calibri" w:eastAsia="Cambria" w:hAnsi="Calibri"/>
                <w:u w:val="single"/>
                <w:lang w:val="en-US"/>
              </w:rPr>
              <w:t>Artist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eastAsia="Cambria"/>
              </w:rPr>
            </w:pPr>
            <w:r>
              <w:rPr>
                <w:rFonts w:ascii="Calibri" w:eastAsia="Cambria" w:hAnsi="Calibri"/>
                <w:u w:val="single"/>
                <w:lang w:val="en-US"/>
              </w:rPr>
              <w:t>Composer(s)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eastAsia="Cambria"/>
              </w:rPr>
            </w:pPr>
            <w:r>
              <w:rPr>
                <w:rFonts w:ascii="Calibri" w:eastAsia="Cambria" w:hAnsi="Calibri"/>
                <w:u w:val="single"/>
                <w:lang w:val="en-US"/>
              </w:rPr>
              <w:t>Song Name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55318D">
            <w:pPr>
              <w:pStyle w:val="Title"/>
              <w:jc w:val="left"/>
            </w:pPr>
            <w:hyperlink r:id="rId10" w:history="1">
              <w:proofErr w:type="spellStart"/>
              <w:r w:rsidR="00C66AD7">
                <w:rPr>
                  <w:rFonts w:ascii="Calibri" w:eastAsia="Cambria" w:hAnsi="Calibri"/>
                  <w:lang w:val="en-US"/>
                </w:rPr>
                <w:t>CanCon</w:t>
              </w:r>
              <w:proofErr w:type="spellEnd"/>
              <w:r w:rsidR="00C66AD7">
                <w:rPr>
                  <w:rFonts w:ascii="Calibri" w:eastAsia="Cambria" w:hAnsi="Calibri"/>
                  <w:lang w:val="en-US"/>
                </w:rPr>
                <w:t xml:space="preserve"> (Y/ N)</w:t>
              </w:r>
            </w:hyperlink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eastAsia="Cambria"/>
              </w:rPr>
            </w:pPr>
            <w:r>
              <w:rPr>
                <w:rFonts w:ascii="Calibri" w:eastAsia="Cambria" w:hAnsi="Calibri"/>
                <w:u w:val="single"/>
                <w:lang w:val="en-US"/>
              </w:rPr>
              <w:t>Length of Song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eastAsia="Cambria"/>
              </w:rPr>
            </w:pPr>
            <w:r>
              <w:rPr>
                <w:rFonts w:ascii="Calibri" w:eastAsia="Cambria" w:hAnsi="Calibri"/>
                <w:u w:val="single"/>
                <w:lang w:val="en-US"/>
              </w:rPr>
              <w:t>Time of Song</w:t>
            </w:r>
          </w:p>
        </w:tc>
      </w:tr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proofErr w:type="spellStart"/>
            <w:r>
              <w:rPr>
                <w:rFonts w:ascii="Cambria" w:eastAsia="Cambria" w:hAnsi="Cambria"/>
                <w:lang w:val="en-US"/>
              </w:rPr>
              <w:t>McGinty</w:t>
            </w:r>
            <w:proofErr w:type="spellEnd"/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 xml:space="preserve">Home in my </w:t>
            </w:r>
            <w:proofErr w:type="spellStart"/>
            <w:r>
              <w:rPr>
                <w:rFonts w:ascii="Cambria" w:eastAsia="Cambria" w:hAnsi="Cambria"/>
                <w:lang w:val="en-US"/>
              </w:rPr>
              <w:t>Harbour</w:t>
            </w:r>
            <w:proofErr w:type="spell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Y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4.03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10.37</w:t>
            </w:r>
          </w:p>
        </w:tc>
        <w:bookmarkStart w:id="1" w:name="_GoBack"/>
        <w:bookmarkEnd w:id="1"/>
      </w:tr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proofErr w:type="spellStart"/>
            <w:r>
              <w:rPr>
                <w:rFonts w:ascii="Cambria" w:eastAsia="Cambria" w:hAnsi="Cambria"/>
                <w:lang w:val="en-US"/>
              </w:rPr>
              <w:t>McGinty</w:t>
            </w:r>
            <w:proofErr w:type="spellEnd"/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The Bluenose song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Standard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y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2.02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24.52</w:t>
            </w:r>
          </w:p>
        </w:tc>
      </w:tr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 xml:space="preserve">Natalie </w:t>
            </w:r>
            <w:proofErr w:type="spellStart"/>
            <w:r>
              <w:rPr>
                <w:rFonts w:ascii="Cambria" w:eastAsia="Cambria" w:hAnsi="Cambria"/>
                <w:lang w:val="en-US"/>
              </w:rPr>
              <w:t>MacMasters</w:t>
            </w:r>
            <w:proofErr w:type="spellEnd"/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 xml:space="preserve">Mountain </w:t>
            </w:r>
            <w:proofErr w:type="spellStart"/>
            <w:r>
              <w:rPr>
                <w:rFonts w:ascii="Cambria" w:eastAsia="Cambria" w:hAnsi="Cambria"/>
                <w:lang w:val="en-US"/>
              </w:rPr>
              <w:t>rd</w:t>
            </w:r>
            <w:proofErr w:type="spellEnd"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Standard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y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0.57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0.34</w:t>
            </w:r>
          </w:p>
        </w:tc>
      </w:tr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 xml:space="preserve">Natalie </w:t>
            </w:r>
            <w:proofErr w:type="spellStart"/>
            <w:r>
              <w:rPr>
                <w:rFonts w:ascii="Cambria" w:eastAsia="Cambria" w:hAnsi="Cambria"/>
                <w:lang w:val="en-US"/>
              </w:rPr>
              <w:t>MacMasters</w:t>
            </w:r>
            <w:proofErr w:type="spellEnd"/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proofErr w:type="spellStart"/>
            <w:r>
              <w:rPr>
                <w:rFonts w:ascii="Cambria" w:eastAsia="Cambria" w:hAnsi="Cambria"/>
                <w:lang w:val="en-US"/>
              </w:rPr>
              <w:t>Mahone</w:t>
            </w:r>
            <w:proofErr w:type="spellEnd"/>
            <w:r>
              <w:rPr>
                <w:rFonts w:ascii="Cambria" w:eastAsia="Cambria" w:hAnsi="Cambria"/>
                <w:lang w:val="en-US"/>
              </w:rPr>
              <w:t xml:space="preserve"> Bay Jig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Standard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y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2.05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1.28</w:t>
            </w:r>
          </w:p>
        </w:tc>
      </w:tr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 xml:space="preserve">Natalie </w:t>
            </w:r>
            <w:proofErr w:type="spellStart"/>
            <w:r>
              <w:rPr>
                <w:rFonts w:ascii="Cambria" w:eastAsia="Cambria" w:hAnsi="Cambria"/>
                <w:lang w:val="en-US"/>
              </w:rPr>
              <w:t>MacMasters</w:t>
            </w:r>
            <w:proofErr w:type="spellEnd"/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Amelia's Waltz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Standard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y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3.18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3.34</w:t>
            </w:r>
          </w:p>
        </w:tc>
      </w:tr>
      <w:tr w:rsidR="002F08F8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 xml:space="preserve">Natalie </w:t>
            </w:r>
            <w:proofErr w:type="spellStart"/>
            <w:r>
              <w:rPr>
                <w:rFonts w:ascii="Cambria" w:eastAsia="Cambria" w:hAnsi="Cambria"/>
                <w:lang w:val="en-US"/>
              </w:rPr>
              <w:t>MacMasters</w:t>
            </w:r>
            <w:proofErr w:type="spellEnd"/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2F08F8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The Kings Set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Standard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y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396359" w:rsidP="00396359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5</w:t>
            </w:r>
            <w:r w:rsidR="00C66AD7">
              <w:rPr>
                <w:rFonts w:ascii="Cambria" w:eastAsia="Cambria" w:hAnsi="Cambria"/>
                <w:lang w:val="en-US"/>
              </w:rPr>
              <w:t>.</w:t>
            </w:r>
            <w:r>
              <w:rPr>
                <w:rFonts w:ascii="Cambria" w:eastAsia="Cambria" w:hAnsi="Cambria"/>
                <w:lang w:val="en-US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8F8" w:rsidRDefault="00C66AD7">
            <w:pPr>
              <w:pStyle w:val="Title"/>
              <w:jc w:val="left"/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n-US"/>
              </w:rPr>
              <w:t>14.39</w:t>
            </w:r>
          </w:p>
        </w:tc>
      </w:tr>
    </w:tbl>
    <w:p w:rsidR="002F08F8" w:rsidRDefault="00C66AD7">
      <w:pPr>
        <w:pStyle w:val="Title"/>
        <w:ind w:left="1440"/>
        <w:jc w:val="left"/>
        <w:rPr>
          <w:rFonts w:ascii="Cambria" w:eastAsia="Cambria" w:hAnsi="Cambria"/>
          <w:lang w:val="en-US"/>
        </w:rPr>
      </w:pPr>
      <w:r>
        <w:rPr>
          <w:rFonts w:ascii="Cambria" w:eastAsia="Cambria" w:hAnsi="Cambria"/>
          <w:lang w:val="en-US"/>
        </w:rPr>
        <w:t xml:space="preserve">Natalie </w:t>
      </w:r>
      <w:proofErr w:type="spellStart"/>
      <w:r>
        <w:rPr>
          <w:rFonts w:ascii="Cambria" w:eastAsia="Cambria" w:hAnsi="Cambria"/>
          <w:lang w:val="en-US"/>
        </w:rPr>
        <w:t>MacMasters</w:t>
      </w:r>
      <w:proofErr w:type="spellEnd"/>
      <w:r>
        <w:rPr>
          <w:rFonts w:ascii="Cambria" w:eastAsia="Cambria" w:hAnsi="Cambria"/>
          <w:lang w:val="en-US"/>
        </w:rPr>
        <w:t xml:space="preserve">                  Newcastle </w:t>
      </w:r>
      <w:proofErr w:type="spellStart"/>
      <w:proofErr w:type="gramStart"/>
      <w:r>
        <w:rPr>
          <w:rFonts w:ascii="Cambria" w:eastAsia="Cambria" w:hAnsi="Cambria"/>
          <w:lang w:val="en-US"/>
        </w:rPr>
        <w:t>Homepipes</w:t>
      </w:r>
      <w:proofErr w:type="spellEnd"/>
      <w:r>
        <w:rPr>
          <w:rFonts w:ascii="Cambria" w:eastAsia="Cambria" w:hAnsi="Cambria"/>
          <w:lang w:val="en-US"/>
        </w:rPr>
        <w:t xml:space="preserve">  y</w:t>
      </w:r>
      <w:proofErr w:type="gramEnd"/>
      <w:r>
        <w:rPr>
          <w:rFonts w:ascii="Cambria" w:eastAsia="Cambria" w:hAnsi="Cambria"/>
          <w:lang w:val="en-US"/>
        </w:rPr>
        <w:t xml:space="preserve">    2.56             21.55</w:t>
      </w:r>
    </w:p>
    <w:p w:rsidR="002F08F8" w:rsidRDefault="00C66AD7">
      <w:pPr>
        <w:pStyle w:val="Title"/>
        <w:ind w:left="1440"/>
        <w:jc w:val="left"/>
        <w:rPr>
          <w:rFonts w:ascii="Cambria" w:eastAsia="Cambria" w:hAnsi="Cambria"/>
          <w:lang w:val="en-US"/>
        </w:rPr>
      </w:pPr>
      <w:r>
        <w:rPr>
          <w:rFonts w:ascii="Cambria" w:eastAsia="Cambria" w:hAnsi="Cambria"/>
          <w:lang w:val="en-US"/>
        </w:rPr>
        <w:t xml:space="preserve">Natalie </w:t>
      </w:r>
      <w:proofErr w:type="spellStart"/>
      <w:r>
        <w:rPr>
          <w:rFonts w:ascii="Cambria" w:eastAsia="Cambria" w:hAnsi="Cambria"/>
          <w:lang w:val="en-US"/>
        </w:rPr>
        <w:t>MacMasters</w:t>
      </w:r>
      <w:proofErr w:type="spellEnd"/>
      <w:r>
        <w:rPr>
          <w:rFonts w:ascii="Cambria" w:eastAsia="Cambria" w:hAnsi="Cambria"/>
          <w:lang w:val="en-US"/>
        </w:rPr>
        <w:t xml:space="preserve">                   Road to the Isle               y    2.19             26.55</w:t>
      </w:r>
    </w:p>
    <w:p w:rsidR="002F08F8" w:rsidRDefault="002F08F8">
      <w:pPr>
        <w:pStyle w:val="Subtitle"/>
        <w:ind w:left="1440"/>
        <w:jc w:val="left"/>
        <w:rPr>
          <w:rFonts w:ascii="Cambria" w:eastAsia="Cambria" w:hAnsi="Cambria"/>
          <w:b/>
          <w:bCs/>
          <w:sz w:val="20"/>
          <w:szCs w:val="20"/>
          <w:lang w:val="en-US"/>
        </w:rPr>
      </w:pPr>
    </w:p>
    <w:p w:rsidR="002F08F8" w:rsidRDefault="00C66AD7">
      <w:pPr>
        <w:pStyle w:val="LightGrid-Accent31"/>
        <w:ind w:left="0"/>
      </w:pPr>
      <w:r>
        <w:rPr>
          <w:rFonts w:ascii="Calibri" w:hAnsi="Calibri"/>
          <w:b/>
          <w:sz w:val="24"/>
        </w:rPr>
        <w:t>Length of audio:</w:t>
      </w:r>
      <w:r>
        <w:rPr>
          <w:rFonts w:ascii="Calibri" w:hAnsi="Calibri"/>
          <w:sz w:val="24"/>
        </w:rPr>
        <w:t xml:space="preserve"> </w:t>
      </w:r>
      <w:bookmarkEnd w:id="0"/>
      <w:r w:rsidR="00396359">
        <w:rPr>
          <w:rFonts w:ascii="Calibri" w:hAnsi="Calibri"/>
          <w:sz w:val="24"/>
        </w:rPr>
        <w:t>28 Minutes</w:t>
      </w:r>
    </w:p>
    <w:sectPr w:rsidR="002F08F8">
      <w:footerReference w:type="default" r:id="rId11"/>
      <w:pgSz w:w="12240" w:h="15840"/>
      <w:pgMar w:top="630" w:right="1008" w:bottom="1008" w:left="1008" w:header="720" w:footer="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8D" w:rsidRDefault="0055318D">
      <w:r>
        <w:separator/>
      </w:r>
    </w:p>
  </w:endnote>
  <w:endnote w:type="continuationSeparator" w:id="0">
    <w:p w:rsidR="0055318D" w:rsidRDefault="0055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umanst521 B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E2" w:rsidRDefault="00C66AD7">
    <w:pPr>
      <w:pStyle w:val="Footer"/>
      <w:jc w:val="right"/>
    </w:pPr>
    <w:r>
      <w:rPr>
        <w:rFonts w:ascii="Humanst521 BT" w:hAnsi="Humanst521 BT"/>
        <w:sz w:val="28"/>
      </w:rPr>
      <w:t>National Campus and Community Radio Association</w:t>
    </w:r>
  </w:p>
  <w:p w:rsidR="000C42E2" w:rsidRDefault="00C66AD7">
    <w:pPr>
      <w:pStyle w:val="Footer"/>
      <w:jc w:val="right"/>
    </w:pPr>
    <w:proofErr w:type="spellStart"/>
    <w:r>
      <w:rPr>
        <w:rFonts w:ascii="Humanst521 BT" w:hAnsi="Humanst521 BT"/>
        <w:sz w:val="28"/>
      </w:rPr>
      <w:t>L’Association</w:t>
    </w:r>
    <w:proofErr w:type="spellEnd"/>
    <w:r>
      <w:rPr>
        <w:rFonts w:ascii="Humanst521 BT" w:hAnsi="Humanst521 BT"/>
        <w:sz w:val="28"/>
      </w:rPr>
      <w:t xml:space="preserve"> </w:t>
    </w:r>
    <w:proofErr w:type="spellStart"/>
    <w:r>
      <w:rPr>
        <w:rFonts w:ascii="Humanst521 BT" w:hAnsi="Humanst521 BT"/>
        <w:sz w:val="28"/>
      </w:rPr>
      <w:t>nationale</w:t>
    </w:r>
    <w:proofErr w:type="spellEnd"/>
    <w:r>
      <w:rPr>
        <w:rFonts w:ascii="Humanst521 BT" w:hAnsi="Humanst521 BT"/>
        <w:sz w:val="28"/>
      </w:rPr>
      <w:t xml:space="preserve"> des radios </w:t>
    </w:r>
    <w:proofErr w:type="spellStart"/>
    <w:r>
      <w:rPr>
        <w:rFonts w:ascii="Humanst521 BT" w:hAnsi="Humanst521 BT"/>
        <w:sz w:val="28"/>
      </w:rPr>
      <w:t>étudiantes</w:t>
    </w:r>
    <w:proofErr w:type="spellEnd"/>
    <w:r>
      <w:rPr>
        <w:rFonts w:ascii="Humanst521 BT" w:hAnsi="Humanst521 BT"/>
        <w:sz w:val="28"/>
      </w:rPr>
      <w:t xml:space="preserve"> et </w:t>
    </w:r>
    <w:proofErr w:type="spellStart"/>
    <w:r>
      <w:rPr>
        <w:rFonts w:ascii="Humanst521 BT" w:hAnsi="Humanst521 BT"/>
        <w:sz w:val="28"/>
      </w:rPr>
      <w:t>communautaires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8D" w:rsidRDefault="0055318D">
      <w:r>
        <w:rPr>
          <w:color w:val="000000"/>
        </w:rPr>
        <w:separator/>
      </w:r>
    </w:p>
  </w:footnote>
  <w:footnote w:type="continuationSeparator" w:id="0">
    <w:p w:rsidR="0055318D" w:rsidRDefault="0055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08F8"/>
    <w:rsid w:val="000C0223"/>
    <w:rsid w:val="002F08F8"/>
    <w:rsid w:val="00396359"/>
    <w:rsid w:val="0055318D"/>
    <w:rsid w:val="00C66AD7"/>
    <w:rsid w:val="00E3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mallCaps/>
      <w:sz w:val="15"/>
      <w:szCs w:val="15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Standard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Standard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NormalWeb">
    <w:name w:val="Normal (Web)"/>
    <w:basedOn w:val="Standard"/>
    <w:pPr>
      <w:spacing w:before="100" w:after="10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Standard"/>
    <w:pPr>
      <w:spacing w:after="200" w:line="276" w:lineRule="auto"/>
      <w:ind w:left="720"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CA"/>
    </w:rPr>
  </w:style>
  <w:style w:type="character" w:customStyle="1" w:styleId="TitleChar">
    <w:name w:val="Title Char"/>
    <w:basedOn w:val="DefaultParagraphFont"/>
    <w:rPr>
      <w:b/>
      <w:bC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mallCaps/>
      <w:sz w:val="15"/>
      <w:szCs w:val="15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Standard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Standard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NormalWeb">
    <w:name w:val="Normal (Web)"/>
    <w:basedOn w:val="Standard"/>
    <w:pPr>
      <w:spacing w:before="100" w:after="10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Standard"/>
    <w:pPr>
      <w:spacing w:after="200" w:line="276" w:lineRule="auto"/>
      <w:ind w:left="720"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20"/>
      <w:szCs w:val="20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CA"/>
    </w:rPr>
  </w:style>
  <w:style w:type="character" w:customStyle="1" w:styleId="TitleChar">
    <w:name w:val="Title Char"/>
    <w:basedOn w:val="DefaultParagraphFont"/>
    <w:rPr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tc.gc.ca/eng/cancon/r_cd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_k@shaw.c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rtc.gc.ca/eng/info_sht/r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tc.gc.ca/eng/archive/2010/2010-8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 Canada</dc:creator>
  <cp:lastModifiedBy>NCRA2016</cp:lastModifiedBy>
  <cp:revision>3</cp:revision>
  <cp:lastPrinted>2017-09-06T14:18:00Z</cp:lastPrinted>
  <dcterms:created xsi:type="dcterms:W3CDTF">2016-01-12T19:36:00Z</dcterms:created>
  <dcterms:modified xsi:type="dcterms:W3CDTF">2017-09-06T14:18:00Z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NCRA/ANREC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